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Pr="0094141E" w:rsidRDefault="00AD1FF5" w:rsidP="00AD1FF5">
      <w:pPr>
        <w:jc w:val="center"/>
        <w:rPr>
          <w:rFonts w:ascii="Footlight MT Light" w:hAnsi="Footlight MT Light"/>
          <w:b/>
          <w:sz w:val="28"/>
          <w:szCs w:val="28"/>
        </w:rPr>
      </w:pPr>
      <w:bookmarkStart w:id="0" w:name="_GoBack"/>
      <w:bookmarkEnd w:id="0"/>
      <w:r w:rsidRPr="0094141E">
        <w:rPr>
          <w:rFonts w:ascii="Footlight MT Light" w:hAnsi="Footlight MT Light"/>
          <w:b/>
          <w:sz w:val="28"/>
          <w:szCs w:val="28"/>
        </w:rPr>
        <w:t>TOWN OF PLATTSBURGH TOWN BOARD</w:t>
      </w:r>
    </w:p>
    <w:p w:rsidR="00AD1FF5" w:rsidRPr="0094141E" w:rsidRDefault="00AD1FF5" w:rsidP="00AD1FF5">
      <w:pPr>
        <w:rPr>
          <w:rFonts w:ascii="Footlight MT Light" w:hAnsi="Footlight MT Light"/>
          <w:b/>
          <w:sz w:val="28"/>
          <w:szCs w:val="28"/>
        </w:rPr>
      </w:pPr>
      <w:r w:rsidRPr="0094141E">
        <w:rPr>
          <w:rFonts w:ascii="Footlight MT Light" w:hAnsi="Footlight MT Light"/>
          <w:b/>
          <w:sz w:val="28"/>
          <w:szCs w:val="28"/>
        </w:rPr>
        <w:t xml:space="preserve">                                    WORK SESSION AGENDA</w:t>
      </w:r>
    </w:p>
    <w:p w:rsidR="00AD1FF5" w:rsidRPr="0094141E" w:rsidRDefault="0094141E" w:rsidP="00AD1FF5">
      <w:pPr>
        <w:jc w:val="center"/>
        <w:rPr>
          <w:rFonts w:ascii="Footlight MT Light" w:hAnsi="Footlight MT Light"/>
          <w:b/>
          <w:sz w:val="28"/>
          <w:szCs w:val="28"/>
        </w:rPr>
      </w:pPr>
      <w:r w:rsidRPr="0094141E">
        <w:rPr>
          <w:rFonts w:ascii="Footlight MT Light" w:hAnsi="Footlight MT Light"/>
          <w:b/>
          <w:sz w:val="28"/>
          <w:szCs w:val="28"/>
        </w:rPr>
        <w:t>September 2</w:t>
      </w:r>
      <w:r w:rsidR="00D21096">
        <w:rPr>
          <w:rFonts w:ascii="Footlight MT Light" w:hAnsi="Footlight MT Light"/>
          <w:b/>
          <w:sz w:val="28"/>
          <w:szCs w:val="28"/>
        </w:rPr>
        <w:t>4</w:t>
      </w:r>
      <w:r w:rsidR="00AD1FF5" w:rsidRPr="0094141E">
        <w:rPr>
          <w:rFonts w:ascii="Footlight MT Light" w:hAnsi="Footlight MT Light"/>
          <w:b/>
          <w:sz w:val="28"/>
          <w:szCs w:val="28"/>
        </w:rPr>
        <w:t xml:space="preserve">, </w:t>
      </w:r>
      <w:r w:rsidR="00EF384D" w:rsidRPr="0094141E">
        <w:rPr>
          <w:rFonts w:ascii="Footlight MT Light" w:hAnsi="Footlight MT Light"/>
          <w:b/>
          <w:sz w:val="28"/>
          <w:szCs w:val="28"/>
        </w:rPr>
        <w:t>2020</w:t>
      </w:r>
    </w:p>
    <w:p w:rsidR="00AD1FF5" w:rsidRDefault="00AD1FF5" w:rsidP="00AD1FF5">
      <w:pPr>
        <w:rPr>
          <w:b/>
        </w:rPr>
      </w:pPr>
    </w:p>
    <w:p w:rsidR="00AD1FF5" w:rsidRPr="0094141E" w:rsidRDefault="00AD1FF5" w:rsidP="00AD1FF5">
      <w:pPr>
        <w:rPr>
          <w:sz w:val="22"/>
          <w:szCs w:val="22"/>
        </w:rPr>
      </w:pPr>
      <w:r w:rsidRPr="0094141E">
        <w:rPr>
          <w:sz w:val="22"/>
          <w:szCs w:val="22"/>
        </w:rPr>
        <w:t xml:space="preserve">The meeting was called to order at </w:t>
      </w:r>
      <w:r w:rsidR="00D21096">
        <w:rPr>
          <w:sz w:val="22"/>
          <w:szCs w:val="22"/>
          <w:u w:val="single"/>
        </w:rPr>
        <w:t>6:05</w:t>
      </w:r>
      <w:r w:rsidRPr="0094141E">
        <w:rPr>
          <w:sz w:val="22"/>
          <w:szCs w:val="22"/>
        </w:rPr>
        <w:t xml:space="preserve"> PM by the presiding officer at</w:t>
      </w:r>
      <w:r w:rsidR="00F53362">
        <w:rPr>
          <w:sz w:val="22"/>
          <w:szCs w:val="22"/>
        </w:rPr>
        <w:t xml:space="preserve"> 130 Arizona Avenue </w:t>
      </w:r>
      <w:r w:rsidRPr="0094141E">
        <w:rPr>
          <w:sz w:val="22"/>
          <w:szCs w:val="22"/>
        </w:rPr>
        <w:t>Plattsburgh</w:t>
      </w:r>
      <w:r w:rsidR="00637C98">
        <w:rPr>
          <w:sz w:val="22"/>
          <w:szCs w:val="22"/>
        </w:rPr>
        <w:t>,</w:t>
      </w:r>
      <w:r w:rsidR="00F53362">
        <w:rPr>
          <w:sz w:val="22"/>
          <w:szCs w:val="22"/>
        </w:rPr>
        <w:t xml:space="preserve"> New York</w:t>
      </w:r>
      <w:r w:rsidR="00637C98">
        <w:rPr>
          <w:sz w:val="22"/>
          <w:szCs w:val="22"/>
        </w:rPr>
        <w:t xml:space="preserve"> 12903</w:t>
      </w:r>
      <w:r w:rsidR="00F53362">
        <w:rPr>
          <w:sz w:val="22"/>
          <w:szCs w:val="22"/>
        </w:rPr>
        <w:t>.</w:t>
      </w:r>
    </w:p>
    <w:p w:rsidR="00AD1FF5" w:rsidRPr="0094141E" w:rsidRDefault="00AD1FF5" w:rsidP="00AD1FF5">
      <w:pPr>
        <w:rPr>
          <w:sz w:val="22"/>
          <w:szCs w:val="22"/>
        </w:rPr>
      </w:pPr>
      <w:r w:rsidRPr="0094141E">
        <w:rPr>
          <w:sz w:val="22"/>
          <w:szCs w:val="22"/>
        </w:rPr>
        <w:tab/>
      </w:r>
      <w:r w:rsidRPr="0094141E">
        <w:rPr>
          <w:sz w:val="22"/>
          <w:szCs w:val="22"/>
        </w:rPr>
        <w:tab/>
      </w:r>
      <w:r w:rsidRPr="0094141E">
        <w:rPr>
          <w:sz w:val="22"/>
          <w:szCs w:val="22"/>
        </w:rPr>
        <w:tab/>
      </w:r>
      <w:r w:rsidRPr="0094141E">
        <w:rPr>
          <w:sz w:val="22"/>
          <w:szCs w:val="22"/>
        </w:rPr>
        <w:tab/>
      </w:r>
      <w:r w:rsidRPr="0094141E">
        <w:rPr>
          <w:sz w:val="22"/>
          <w:szCs w:val="22"/>
        </w:rPr>
        <w:tab/>
      </w:r>
      <w:r w:rsidRPr="0094141E">
        <w:rPr>
          <w:sz w:val="22"/>
          <w:szCs w:val="22"/>
        </w:rPr>
        <w:tab/>
      </w:r>
      <w:r w:rsidRPr="0094141E">
        <w:rPr>
          <w:sz w:val="22"/>
          <w:szCs w:val="22"/>
        </w:rPr>
        <w:tab/>
        <w:t xml:space="preserve">            </w:t>
      </w:r>
      <w:r w:rsidRPr="0094141E">
        <w:rPr>
          <w:b/>
          <w:sz w:val="22"/>
          <w:szCs w:val="22"/>
          <w:u w:val="single"/>
        </w:rPr>
        <w:t xml:space="preserve">Present </w:t>
      </w:r>
      <w:r w:rsidRPr="0094141E">
        <w:rPr>
          <w:sz w:val="22"/>
          <w:szCs w:val="22"/>
        </w:rPr>
        <w:tab/>
      </w:r>
      <w:r w:rsidR="0094141E">
        <w:rPr>
          <w:sz w:val="22"/>
          <w:szCs w:val="22"/>
        </w:rPr>
        <w:t xml:space="preserve">        </w:t>
      </w:r>
      <w:r w:rsidRPr="0094141E">
        <w:rPr>
          <w:b/>
          <w:sz w:val="22"/>
          <w:szCs w:val="22"/>
          <w:u w:val="single"/>
        </w:rPr>
        <w:t>Absent</w:t>
      </w:r>
    </w:p>
    <w:p w:rsidR="00AD1FF5" w:rsidRPr="0094141E" w:rsidRDefault="00AD1FF5" w:rsidP="00AD1FF5">
      <w:pPr>
        <w:rPr>
          <w:sz w:val="22"/>
          <w:szCs w:val="22"/>
        </w:rPr>
      </w:pPr>
    </w:p>
    <w:p w:rsidR="00AD1FF5" w:rsidRPr="0094141E" w:rsidRDefault="00AD1FF5" w:rsidP="00AD1FF5">
      <w:pPr>
        <w:ind w:left="1530" w:hanging="1530"/>
        <w:jc w:val="both"/>
        <w:rPr>
          <w:b/>
          <w:sz w:val="22"/>
          <w:szCs w:val="22"/>
        </w:rPr>
      </w:pPr>
      <w:r w:rsidRPr="0094141E">
        <w:rPr>
          <w:b/>
          <w:sz w:val="22"/>
          <w:szCs w:val="22"/>
        </w:rPr>
        <w:t>MEMBERS:</w:t>
      </w:r>
      <w:r w:rsidRPr="0094141E">
        <w:rPr>
          <w:b/>
          <w:sz w:val="22"/>
          <w:szCs w:val="22"/>
        </w:rPr>
        <w:tab/>
        <w:t>Michael S. Cashman, Supervisor</w:t>
      </w:r>
      <w:r w:rsidRPr="0094141E">
        <w:rPr>
          <w:b/>
          <w:sz w:val="22"/>
          <w:szCs w:val="22"/>
        </w:rPr>
        <w:tab/>
      </w:r>
      <w:r w:rsidRPr="0094141E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>x</w:t>
      </w:r>
      <w:r w:rsidRPr="0094141E">
        <w:rPr>
          <w:b/>
          <w:sz w:val="22"/>
          <w:szCs w:val="22"/>
        </w:rPr>
        <w:tab/>
      </w:r>
      <w:r w:rsidRPr="0094141E">
        <w:rPr>
          <w:b/>
          <w:sz w:val="22"/>
          <w:szCs w:val="22"/>
        </w:rPr>
        <w:tab/>
      </w:r>
      <w:r w:rsidRPr="0094141E">
        <w:rPr>
          <w:b/>
          <w:sz w:val="22"/>
          <w:szCs w:val="22"/>
        </w:rPr>
        <w:tab/>
      </w:r>
      <w:r w:rsidRPr="0094141E">
        <w:rPr>
          <w:b/>
          <w:sz w:val="22"/>
          <w:szCs w:val="22"/>
        </w:rPr>
        <w:tab/>
      </w:r>
    </w:p>
    <w:p w:rsidR="00AD1FF5" w:rsidRPr="0094141E" w:rsidRDefault="00AD1FF5" w:rsidP="00A75EB0">
      <w:pPr>
        <w:rPr>
          <w:b/>
          <w:sz w:val="22"/>
          <w:szCs w:val="22"/>
        </w:rPr>
      </w:pPr>
      <w:r w:rsidRPr="0094141E">
        <w:rPr>
          <w:sz w:val="22"/>
          <w:szCs w:val="22"/>
        </w:rPr>
        <w:t xml:space="preserve"> </w:t>
      </w:r>
      <w:r w:rsidR="00AF2EA1" w:rsidRPr="0094141E">
        <w:rPr>
          <w:sz w:val="22"/>
          <w:szCs w:val="22"/>
        </w:rPr>
        <w:tab/>
      </w:r>
      <w:r w:rsidR="00AF2EA1" w:rsidRPr="0094141E">
        <w:rPr>
          <w:sz w:val="22"/>
          <w:szCs w:val="22"/>
        </w:rPr>
        <w:tab/>
        <w:t xml:space="preserve"> </w:t>
      </w:r>
      <w:r w:rsidRPr="0094141E">
        <w:rPr>
          <w:b/>
          <w:sz w:val="22"/>
          <w:szCs w:val="22"/>
        </w:rPr>
        <w:t>Thomas E. Wood, Councilor</w:t>
      </w:r>
      <w:r w:rsidRPr="0094141E">
        <w:rPr>
          <w:b/>
          <w:sz w:val="22"/>
          <w:szCs w:val="22"/>
        </w:rPr>
        <w:tab/>
      </w:r>
      <w:r w:rsidRPr="0094141E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ab/>
        <w:t>x</w:t>
      </w:r>
    </w:p>
    <w:p w:rsidR="00AD1FF5" w:rsidRPr="0094141E" w:rsidRDefault="00AD1FF5" w:rsidP="00AD1FF5">
      <w:pPr>
        <w:ind w:firstLine="720"/>
        <w:jc w:val="both"/>
        <w:rPr>
          <w:sz w:val="22"/>
          <w:szCs w:val="22"/>
        </w:rPr>
      </w:pPr>
      <w:r w:rsidRPr="0094141E">
        <w:rPr>
          <w:b/>
          <w:sz w:val="22"/>
          <w:szCs w:val="22"/>
        </w:rPr>
        <w:t xml:space="preserve">             </w:t>
      </w:r>
      <w:r w:rsidR="0094141E">
        <w:rPr>
          <w:b/>
          <w:sz w:val="22"/>
          <w:szCs w:val="22"/>
        </w:rPr>
        <w:t xml:space="preserve"> </w:t>
      </w:r>
      <w:r w:rsidRPr="0094141E">
        <w:rPr>
          <w:b/>
          <w:sz w:val="22"/>
          <w:szCs w:val="22"/>
        </w:rPr>
        <w:t>Meg E. LeFevre, Councilor</w:t>
      </w:r>
      <w:r w:rsidRPr="0094141E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ab/>
        <w:t>x</w:t>
      </w:r>
    </w:p>
    <w:p w:rsidR="00AD1FF5" w:rsidRPr="0094141E" w:rsidRDefault="00AD1FF5" w:rsidP="00AD1FF5">
      <w:pPr>
        <w:ind w:left="720" w:firstLine="720"/>
        <w:jc w:val="both"/>
        <w:rPr>
          <w:b/>
          <w:sz w:val="22"/>
          <w:szCs w:val="22"/>
        </w:rPr>
      </w:pPr>
      <w:r w:rsidRPr="0094141E">
        <w:rPr>
          <w:b/>
          <w:sz w:val="22"/>
          <w:szCs w:val="22"/>
        </w:rPr>
        <w:t xml:space="preserve"> Barbara E. Hebert, Councilor</w:t>
      </w:r>
      <w:r w:rsidR="00D21096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ab/>
        <w:t>x</w:t>
      </w:r>
    </w:p>
    <w:p w:rsidR="00AD1FF5" w:rsidRPr="0094141E" w:rsidRDefault="00905A67" w:rsidP="00AD1FF5">
      <w:pPr>
        <w:ind w:left="720" w:firstLine="720"/>
        <w:jc w:val="both"/>
        <w:rPr>
          <w:b/>
          <w:sz w:val="22"/>
          <w:szCs w:val="22"/>
        </w:rPr>
      </w:pPr>
      <w:r w:rsidRPr="0094141E">
        <w:rPr>
          <w:b/>
          <w:sz w:val="22"/>
          <w:szCs w:val="22"/>
        </w:rPr>
        <w:t xml:space="preserve"> </w:t>
      </w:r>
      <w:r w:rsidR="00AD1FF5" w:rsidRPr="0094141E">
        <w:rPr>
          <w:b/>
          <w:sz w:val="22"/>
          <w:szCs w:val="22"/>
        </w:rPr>
        <w:t>Charles A. Kostyk, Councilor</w:t>
      </w:r>
      <w:r w:rsidR="00D21096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ab/>
        <w:t>x</w:t>
      </w:r>
    </w:p>
    <w:p w:rsidR="00AD1FF5" w:rsidRPr="0094141E" w:rsidRDefault="00EF384D" w:rsidP="00EF384D">
      <w:pPr>
        <w:pStyle w:val="Heading1"/>
        <w:ind w:left="720" w:firstLine="720"/>
        <w:rPr>
          <w:sz w:val="22"/>
          <w:szCs w:val="22"/>
        </w:rPr>
      </w:pPr>
      <w:r w:rsidRPr="0094141E">
        <w:rPr>
          <w:sz w:val="22"/>
          <w:szCs w:val="22"/>
        </w:rPr>
        <w:t xml:space="preserve"> Kevin M. Patnode</w:t>
      </w:r>
      <w:r w:rsidR="00AD1FF5" w:rsidRPr="0094141E">
        <w:rPr>
          <w:sz w:val="22"/>
          <w:szCs w:val="22"/>
        </w:rPr>
        <w:t>, Town Clerk</w:t>
      </w:r>
      <w:r w:rsidR="00AD1FF5" w:rsidRPr="0094141E">
        <w:rPr>
          <w:sz w:val="22"/>
          <w:szCs w:val="22"/>
        </w:rPr>
        <w:tab/>
      </w:r>
      <w:r w:rsidR="00AD1FF5" w:rsidRPr="0094141E">
        <w:rPr>
          <w:sz w:val="22"/>
          <w:szCs w:val="22"/>
        </w:rPr>
        <w:tab/>
      </w:r>
      <w:r w:rsidR="00D21096">
        <w:rPr>
          <w:sz w:val="22"/>
          <w:szCs w:val="22"/>
        </w:rPr>
        <w:t>x</w:t>
      </w:r>
    </w:p>
    <w:p w:rsidR="00637C98" w:rsidRDefault="00AD1FF5" w:rsidP="00AD1FF5">
      <w:pPr>
        <w:jc w:val="both"/>
        <w:rPr>
          <w:b/>
          <w:sz w:val="22"/>
          <w:szCs w:val="22"/>
        </w:rPr>
      </w:pPr>
      <w:r w:rsidRPr="0094141E">
        <w:rPr>
          <w:b/>
          <w:sz w:val="22"/>
          <w:szCs w:val="22"/>
        </w:rPr>
        <w:t xml:space="preserve">                       </w:t>
      </w:r>
      <w:r w:rsidR="00905A67" w:rsidRPr="0094141E">
        <w:rPr>
          <w:b/>
          <w:sz w:val="22"/>
          <w:szCs w:val="22"/>
        </w:rPr>
        <w:t xml:space="preserve"> </w:t>
      </w:r>
      <w:r w:rsidR="0094141E">
        <w:rPr>
          <w:b/>
          <w:sz w:val="22"/>
          <w:szCs w:val="22"/>
        </w:rPr>
        <w:t xml:space="preserve">  </w:t>
      </w:r>
      <w:r w:rsidRPr="0094141E">
        <w:rPr>
          <w:b/>
          <w:sz w:val="22"/>
          <w:szCs w:val="22"/>
        </w:rPr>
        <w:t xml:space="preserve"> James J. Coffey, Town Attorney</w:t>
      </w:r>
      <w:r w:rsidR="00D21096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ab/>
        <w:t>x</w:t>
      </w:r>
    </w:p>
    <w:p w:rsidR="00AD1FF5" w:rsidRPr="0094141E" w:rsidRDefault="00637C98" w:rsidP="00AD1FF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proofErr w:type="spellStart"/>
      <w:r>
        <w:rPr>
          <w:b/>
          <w:sz w:val="22"/>
          <w:szCs w:val="22"/>
        </w:rPr>
        <w:t>Pietra</w:t>
      </w:r>
      <w:proofErr w:type="spellEnd"/>
      <w:r>
        <w:rPr>
          <w:b/>
          <w:sz w:val="22"/>
          <w:szCs w:val="22"/>
        </w:rPr>
        <w:t xml:space="preserve"> G. </w:t>
      </w:r>
      <w:proofErr w:type="spellStart"/>
      <w:r>
        <w:rPr>
          <w:b/>
          <w:sz w:val="22"/>
          <w:szCs w:val="22"/>
        </w:rPr>
        <w:t>Zaffram</w:t>
      </w:r>
      <w:proofErr w:type="spellEnd"/>
      <w:r>
        <w:rPr>
          <w:b/>
          <w:sz w:val="22"/>
          <w:szCs w:val="22"/>
        </w:rPr>
        <w:t>, Attorney</w:t>
      </w:r>
      <w:r w:rsidR="00AD1FF5" w:rsidRPr="0094141E">
        <w:rPr>
          <w:b/>
          <w:sz w:val="22"/>
          <w:szCs w:val="22"/>
        </w:rPr>
        <w:tab/>
      </w:r>
      <w:r w:rsidR="00AD1FF5" w:rsidRPr="0094141E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ab/>
        <w:t>x</w:t>
      </w:r>
    </w:p>
    <w:p w:rsidR="00AD1FF5" w:rsidRPr="0094141E" w:rsidRDefault="00AD1FF5" w:rsidP="00AD1FF5">
      <w:pPr>
        <w:jc w:val="both"/>
        <w:rPr>
          <w:b/>
          <w:sz w:val="22"/>
          <w:szCs w:val="22"/>
        </w:rPr>
      </w:pPr>
    </w:p>
    <w:p w:rsidR="00637C98" w:rsidRDefault="00F53362" w:rsidP="0094141E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</w:t>
      </w:r>
      <w:r w:rsidR="00637C98">
        <w:rPr>
          <w:b/>
          <w:sz w:val="22"/>
          <w:szCs w:val="22"/>
          <w:u w:val="single"/>
        </w:rPr>
        <w:t xml:space="preserve">Joint Public Hearing </w:t>
      </w:r>
    </w:p>
    <w:p w:rsidR="00637C98" w:rsidRDefault="00637C98" w:rsidP="0094141E">
      <w:pPr>
        <w:rPr>
          <w:b/>
          <w:sz w:val="22"/>
          <w:szCs w:val="22"/>
          <w:u w:val="single"/>
        </w:rPr>
      </w:pPr>
    </w:p>
    <w:p w:rsidR="00637C98" w:rsidRPr="00637C98" w:rsidRDefault="00637C98" w:rsidP="00637C98">
      <w:pPr>
        <w:pStyle w:val="Body-SingleSpace0Indent"/>
        <w:spacing w:after="0"/>
        <w:rPr>
          <w:rFonts w:ascii="Arial" w:hAnsi="Arial" w:cs="Arial"/>
          <w:b/>
        </w:rPr>
      </w:pPr>
      <w:r w:rsidRPr="00637C98">
        <w:rPr>
          <w:rFonts w:ascii="Arial" w:hAnsi="Arial" w:cs="Arial"/>
          <w:b/>
          <w:u w:val="single"/>
        </w:rPr>
        <w:t>Resolution 020-133</w:t>
      </w:r>
      <w:r>
        <w:rPr>
          <w:rFonts w:ascii="Arial" w:hAnsi="Arial" w:cs="Arial"/>
          <w:b/>
        </w:rPr>
        <w:tab/>
      </w:r>
      <w:r w:rsidRPr="00637C98">
        <w:rPr>
          <w:rFonts w:ascii="Arial" w:hAnsi="Arial" w:cs="Arial"/>
          <w:b/>
          <w:u w:val="single"/>
        </w:rPr>
        <w:t>Town Board for the Town of Plattsburgh to</w:t>
      </w:r>
      <w:r w:rsidRPr="00637C98">
        <w:rPr>
          <w:rFonts w:ascii="Arial" w:hAnsi="Arial" w:cs="Arial"/>
          <w:b/>
        </w:rPr>
        <w:t xml:space="preserve">     </w:t>
      </w:r>
    </w:p>
    <w:p w:rsidR="00637C98" w:rsidRPr="00637C98" w:rsidRDefault="00637C98" w:rsidP="00637C98">
      <w:pPr>
        <w:pStyle w:val="Body-SingleSpace0Indent"/>
        <w:spacing w:after="0"/>
        <w:rPr>
          <w:rFonts w:ascii="Arial" w:hAnsi="Arial" w:cs="Arial"/>
          <w:b/>
          <w:u w:val="single"/>
        </w:rPr>
      </w:pPr>
      <w:r w:rsidRPr="00637C98">
        <w:rPr>
          <w:rFonts w:ascii="Arial" w:hAnsi="Arial" w:cs="Arial"/>
          <w:b/>
        </w:rPr>
        <w:t xml:space="preserve">                                            </w:t>
      </w:r>
      <w:r w:rsidRPr="00637C98">
        <w:rPr>
          <w:rFonts w:ascii="Arial" w:hAnsi="Arial" w:cs="Arial"/>
          <w:b/>
          <w:u w:val="single"/>
        </w:rPr>
        <w:t xml:space="preserve">Establish the Meeting Chair for the Joint </w:t>
      </w:r>
    </w:p>
    <w:p w:rsidR="00637C98" w:rsidRPr="00637C98" w:rsidRDefault="00637C98" w:rsidP="00637C98">
      <w:pPr>
        <w:pStyle w:val="Body-SingleSpace0Indent"/>
        <w:spacing w:after="0"/>
        <w:rPr>
          <w:rFonts w:ascii="Arial" w:hAnsi="Arial" w:cs="Arial"/>
          <w:b/>
          <w:u w:val="single"/>
        </w:rPr>
      </w:pPr>
      <w:r w:rsidRPr="00637C98">
        <w:rPr>
          <w:rFonts w:ascii="Arial" w:hAnsi="Arial" w:cs="Arial"/>
          <w:b/>
        </w:rPr>
        <w:t xml:space="preserve">                                            </w:t>
      </w:r>
      <w:r w:rsidRPr="00637C98">
        <w:rPr>
          <w:rFonts w:ascii="Arial" w:hAnsi="Arial" w:cs="Arial"/>
          <w:b/>
          <w:u w:val="single"/>
        </w:rPr>
        <w:t>Public Hearing on the Petition for Annexation</w:t>
      </w:r>
    </w:p>
    <w:p w:rsidR="00637C98" w:rsidRPr="00637C98" w:rsidRDefault="00637C98" w:rsidP="00637C98">
      <w:pPr>
        <w:pStyle w:val="Body-SingleSpace0Indent"/>
        <w:spacing w:after="0"/>
        <w:rPr>
          <w:rFonts w:ascii="Arial" w:hAnsi="Arial" w:cs="Arial"/>
          <w:b/>
          <w:u w:val="single"/>
        </w:rPr>
      </w:pPr>
      <w:r w:rsidRPr="00637C98">
        <w:rPr>
          <w:rFonts w:ascii="Arial" w:hAnsi="Arial" w:cs="Arial"/>
          <w:b/>
        </w:rPr>
        <w:t xml:space="preserve">                                            </w:t>
      </w:r>
      <w:proofErr w:type="gramStart"/>
      <w:r w:rsidRPr="00637C98">
        <w:rPr>
          <w:rFonts w:ascii="Arial" w:hAnsi="Arial" w:cs="Arial"/>
          <w:b/>
          <w:u w:val="single"/>
        </w:rPr>
        <w:t>of</w:t>
      </w:r>
      <w:proofErr w:type="gramEnd"/>
      <w:r w:rsidRPr="00637C98">
        <w:rPr>
          <w:rFonts w:ascii="Arial" w:hAnsi="Arial" w:cs="Arial"/>
          <w:b/>
          <w:u w:val="single"/>
        </w:rPr>
        <w:t xml:space="preserve"> Approximately 224± acres of Real Property</w:t>
      </w:r>
    </w:p>
    <w:p w:rsidR="00637C98" w:rsidRPr="00637C98" w:rsidRDefault="00637C98" w:rsidP="00637C98">
      <w:pPr>
        <w:pStyle w:val="Body-SingleSpace0Indent"/>
        <w:spacing w:after="0"/>
        <w:rPr>
          <w:rFonts w:ascii="Arial" w:hAnsi="Arial" w:cs="Arial"/>
          <w:b/>
          <w:u w:val="single"/>
        </w:rPr>
      </w:pPr>
      <w:r w:rsidRPr="00637C98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                       </w:t>
      </w:r>
      <w:r w:rsidRPr="00637C98">
        <w:rPr>
          <w:rFonts w:ascii="Arial" w:hAnsi="Arial" w:cs="Arial"/>
          <w:b/>
        </w:rPr>
        <w:t xml:space="preserve">  </w:t>
      </w:r>
      <w:r w:rsidRPr="00637C98">
        <w:rPr>
          <w:rFonts w:ascii="Arial" w:hAnsi="Arial" w:cs="Arial"/>
          <w:b/>
          <w:u w:val="single"/>
        </w:rPr>
        <w:t xml:space="preserve">Located on Rugar Street in the Town of </w:t>
      </w:r>
    </w:p>
    <w:p w:rsidR="00637C98" w:rsidRPr="00637C98" w:rsidRDefault="00637C98" w:rsidP="00637C98">
      <w:pPr>
        <w:pStyle w:val="Body-SingleSpace0Indent"/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</w:t>
      </w:r>
      <w:r w:rsidRPr="00637C98">
        <w:rPr>
          <w:rFonts w:ascii="Arial" w:hAnsi="Arial" w:cs="Arial"/>
          <w:b/>
          <w:u w:val="single"/>
        </w:rPr>
        <w:t>Plattsburgh (Tax Map Nos. 220.-4-31.2 and 220.-4-32)</w:t>
      </w:r>
    </w:p>
    <w:p w:rsidR="00637C98" w:rsidRPr="00637C98" w:rsidRDefault="00637C98" w:rsidP="00637C98">
      <w:pPr>
        <w:pStyle w:val="Body-SingleSpace0Indent"/>
        <w:rPr>
          <w:rFonts w:ascii="Arial" w:hAnsi="Arial" w:cs="Arial"/>
          <w:u w:val="single"/>
        </w:rPr>
      </w:pPr>
    </w:p>
    <w:p w:rsidR="00637C98" w:rsidRPr="0067310B" w:rsidRDefault="00637C98" w:rsidP="00637C98">
      <w:pPr>
        <w:pStyle w:val="Body-SingleSpace0Indent"/>
        <w:rPr>
          <w:rFonts w:ascii="Arial" w:hAnsi="Arial" w:cs="Arial"/>
        </w:rPr>
      </w:pPr>
      <w:r w:rsidRPr="0067310B">
        <w:rPr>
          <w:rFonts w:ascii="Arial" w:hAnsi="Arial" w:cs="Arial"/>
        </w:rPr>
        <w:tab/>
      </w:r>
      <w:r w:rsidRPr="00637C98">
        <w:rPr>
          <w:rFonts w:ascii="Arial" w:hAnsi="Arial" w:cs="Arial"/>
          <w:b/>
        </w:rPr>
        <w:t>WHEREAS</w:t>
      </w:r>
      <w:r w:rsidRPr="0067310B">
        <w:rPr>
          <w:rFonts w:ascii="Arial" w:hAnsi="Arial" w:cs="Arial"/>
        </w:rPr>
        <w:t>, the Town Board for the Town of Plattsburgh (the “Town Board”) has received and reviewed a Petition for Annexation of property known as approximately 224± acres of real property located on Rugar Street in the Town of Plattsburgh (Tax Map Nos. 220.-4-31.2 and 220.-4-32) (the “Petition”); and</w:t>
      </w:r>
    </w:p>
    <w:p w:rsidR="00637C98" w:rsidRPr="0067310B" w:rsidRDefault="00637C98" w:rsidP="00637C98">
      <w:pPr>
        <w:pStyle w:val="Body-SingleSpace0Indent"/>
        <w:rPr>
          <w:rFonts w:ascii="Arial" w:hAnsi="Arial" w:cs="Arial"/>
        </w:rPr>
      </w:pPr>
      <w:r w:rsidRPr="0067310B">
        <w:rPr>
          <w:rFonts w:ascii="Arial" w:hAnsi="Arial" w:cs="Arial"/>
        </w:rPr>
        <w:tab/>
      </w:r>
      <w:r w:rsidRPr="00637C98">
        <w:rPr>
          <w:rFonts w:ascii="Arial" w:hAnsi="Arial" w:cs="Arial"/>
          <w:b/>
        </w:rPr>
        <w:t>WHEREAS</w:t>
      </w:r>
      <w:r w:rsidRPr="0067310B">
        <w:rPr>
          <w:rFonts w:ascii="Arial" w:hAnsi="Arial" w:cs="Arial"/>
        </w:rPr>
        <w:t>, the Town Board objected</w:t>
      </w:r>
      <w:r>
        <w:rPr>
          <w:rFonts w:ascii="Arial" w:hAnsi="Arial" w:cs="Arial"/>
        </w:rPr>
        <w:t>, and continues to object,</w:t>
      </w:r>
      <w:r w:rsidRPr="0067310B">
        <w:rPr>
          <w:rFonts w:ascii="Arial" w:hAnsi="Arial" w:cs="Arial"/>
        </w:rPr>
        <w:t xml:space="preserve"> to conducting a joint public hearing on the Petition, together with the City of Plattsburgh</w:t>
      </w:r>
      <w:r>
        <w:rPr>
          <w:rFonts w:ascii="Arial" w:hAnsi="Arial" w:cs="Arial"/>
        </w:rPr>
        <w:t xml:space="preserve"> (the “City”)</w:t>
      </w:r>
      <w:r w:rsidRPr="0067310B">
        <w:rPr>
          <w:rFonts w:ascii="Arial" w:hAnsi="Arial" w:cs="Arial"/>
        </w:rPr>
        <w:t>, on September 24, 2020 at 6:00 PM</w:t>
      </w:r>
      <w:r>
        <w:rPr>
          <w:rFonts w:ascii="Arial" w:hAnsi="Arial" w:cs="Arial"/>
        </w:rPr>
        <w:t xml:space="preserve"> by the means set forth in the notice published by the City in the Press Republican on or about August 24, 2020</w:t>
      </w:r>
      <w:r w:rsidRPr="0067310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on the grounds that such notice and proposed hearing fails to comply</w:t>
      </w:r>
      <w:r w:rsidRPr="0067310B">
        <w:rPr>
          <w:rFonts w:ascii="Arial" w:hAnsi="Arial" w:cs="Arial"/>
        </w:rPr>
        <w:t xml:space="preserve"> with the requirements of Article 17 of the New York State General Municipal Law (“GML”); and</w:t>
      </w:r>
    </w:p>
    <w:p w:rsidR="00637C98" w:rsidRDefault="00637C98" w:rsidP="00637C98">
      <w:pPr>
        <w:pStyle w:val="Body-SingleSpace0Indent"/>
        <w:rPr>
          <w:rFonts w:ascii="Arial" w:hAnsi="Arial" w:cs="Arial"/>
        </w:rPr>
      </w:pPr>
      <w:r w:rsidRPr="0067310B">
        <w:rPr>
          <w:rFonts w:ascii="Arial" w:hAnsi="Arial" w:cs="Arial"/>
        </w:rPr>
        <w:lastRenderedPageBreak/>
        <w:tab/>
      </w:r>
      <w:r w:rsidRPr="00637C98">
        <w:rPr>
          <w:rFonts w:ascii="Arial" w:hAnsi="Arial" w:cs="Arial"/>
          <w:b/>
        </w:rPr>
        <w:t>WHEREAS</w:t>
      </w:r>
      <w:r>
        <w:rPr>
          <w:rFonts w:ascii="Arial" w:hAnsi="Arial" w:cs="Arial"/>
        </w:rPr>
        <w:t>, the Town Board, under a full reservation of rights and preserving the foregoing objections, is nevertheless prepared to conduct the joint public hearing on the Petition, together with the City on September 24, 2020 at 6:00 PM; and</w:t>
      </w:r>
    </w:p>
    <w:p w:rsidR="00637C98" w:rsidRPr="0067310B" w:rsidRDefault="00637C98" w:rsidP="00637C98">
      <w:pPr>
        <w:pStyle w:val="Body-SingleSpace0Indent"/>
        <w:ind w:firstLine="720"/>
        <w:rPr>
          <w:rFonts w:ascii="Arial" w:hAnsi="Arial" w:cs="Arial"/>
        </w:rPr>
      </w:pPr>
      <w:r w:rsidRPr="00637C98">
        <w:rPr>
          <w:rFonts w:ascii="Arial" w:hAnsi="Arial" w:cs="Arial"/>
          <w:b/>
        </w:rPr>
        <w:t>WHEREAS</w:t>
      </w:r>
      <w:r w:rsidRPr="0067310B">
        <w:rPr>
          <w:rFonts w:ascii="Arial" w:hAnsi="Arial" w:cs="Arial"/>
        </w:rPr>
        <w:t>, pursuant to GML § 705(1), the participating boards must select one of their members to preside over the</w:t>
      </w:r>
      <w:r>
        <w:rPr>
          <w:rFonts w:ascii="Arial" w:hAnsi="Arial" w:cs="Arial"/>
        </w:rPr>
        <w:t xml:space="preserve"> joint public</w:t>
      </w:r>
      <w:r w:rsidRPr="0067310B">
        <w:rPr>
          <w:rFonts w:ascii="Arial" w:hAnsi="Arial" w:cs="Arial"/>
        </w:rPr>
        <w:t xml:space="preserve"> hearing;</w:t>
      </w:r>
    </w:p>
    <w:p w:rsidR="00637C98" w:rsidRPr="0067310B" w:rsidRDefault="00637C98" w:rsidP="00637C98">
      <w:pPr>
        <w:pStyle w:val="Body-SingleSpace0Indent"/>
        <w:rPr>
          <w:rFonts w:ascii="Arial" w:hAnsi="Arial" w:cs="Arial"/>
        </w:rPr>
      </w:pPr>
      <w:r w:rsidRPr="0067310B">
        <w:rPr>
          <w:rFonts w:ascii="Arial" w:hAnsi="Arial" w:cs="Arial"/>
        </w:rPr>
        <w:tab/>
      </w:r>
      <w:r w:rsidRPr="00637C98">
        <w:rPr>
          <w:rFonts w:ascii="Arial" w:hAnsi="Arial" w:cs="Arial"/>
          <w:b/>
        </w:rPr>
        <w:t>NOW THEREFORE BE IT RESOLVED</w:t>
      </w:r>
      <w:r w:rsidRPr="0067310B">
        <w:rPr>
          <w:rFonts w:ascii="Arial" w:hAnsi="Arial" w:cs="Arial"/>
        </w:rPr>
        <w:t xml:space="preserve">, that the Chairperson shall hereby be chosen by lot in accordance with Section GML § 705(1) to preside over the </w:t>
      </w:r>
      <w:r>
        <w:rPr>
          <w:rFonts w:ascii="Arial" w:hAnsi="Arial" w:cs="Arial"/>
        </w:rPr>
        <w:t xml:space="preserve">joint </w:t>
      </w:r>
      <w:r w:rsidRPr="0067310B">
        <w:rPr>
          <w:rFonts w:ascii="Arial" w:hAnsi="Arial" w:cs="Arial"/>
        </w:rPr>
        <w:t>public hearing and to act as chair of the meeting.</w:t>
      </w:r>
    </w:p>
    <w:p w:rsidR="00637C98" w:rsidRDefault="00637C98" w:rsidP="0094141E">
      <w:pPr>
        <w:rPr>
          <w:b/>
          <w:sz w:val="22"/>
          <w:szCs w:val="22"/>
          <w:u w:val="single"/>
        </w:rPr>
      </w:pPr>
    </w:p>
    <w:p w:rsidR="00637C98" w:rsidRPr="002C15E0" w:rsidRDefault="00637C98" w:rsidP="00637C98">
      <w:pPr>
        <w:outlineLvl w:val="0"/>
        <w:rPr>
          <w:b/>
          <w:szCs w:val="24"/>
        </w:rPr>
      </w:pPr>
    </w:p>
    <w:p w:rsidR="00637C98" w:rsidRDefault="00637C98" w:rsidP="00637C98">
      <w:pPr>
        <w:outlineLvl w:val="0"/>
        <w:rPr>
          <w:b/>
          <w:szCs w:val="24"/>
        </w:rPr>
      </w:pPr>
      <w:r w:rsidRPr="002C15E0">
        <w:rPr>
          <w:b/>
          <w:szCs w:val="24"/>
        </w:rPr>
        <w:t xml:space="preserve">Motion: </w:t>
      </w:r>
      <w:r w:rsidR="00D21096">
        <w:rPr>
          <w:b/>
          <w:szCs w:val="24"/>
        </w:rPr>
        <w:t>Barbara E. Hebert</w:t>
      </w:r>
    </w:p>
    <w:p w:rsidR="00D21096" w:rsidRPr="002C15E0" w:rsidRDefault="00D21096" w:rsidP="00637C98">
      <w:pPr>
        <w:outlineLvl w:val="0"/>
        <w:rPr>
          <w:b/>
          <w:szCs w:val="24"/>
        </w:rPr>
      </w:pPr>
    </w:p>
    <w:p w:rsidR="00D21096" w:rsidRDefault="00637C98" w:rsidP="00637C98">
      <w:pPr>
        <w:outlineLvl w:val="0"/>
        <w:rPr>
          <w:b/>
          <w:szCs w:val="24"/>
        </w:rPr>
      </w:pPr>
      <w:r w:rsidRPr="002C15E0">
        <w:rPr>
          <w:b/>
          <w:szCs w:val="24"/>
        </w:rPr>
        <w:t>Seconded by:</w:t>
      </w:r>
      <w:r w:rsidR="00D21096">
        <w:rPr>
          <w:b/>
          <w:szCs w:val="24"/>
        </w:rPr>
        <w:t xml:space="preserve"> Charles A. Kostyk</w:t>
      </w:r>
    </w:p>
    <w:p w:rsidR="00637C98" w:rsidRPr="002C15E0" w:rsidRDefault="00637C98" w:rsidP="00637C98">
      <w:pPr>
        <w:outlineLvl w:val="0"/>
        <w:rPr>
          <w:b/>
          <w:szCs w:val="24"/>
        </w:rPr>
      </w:pPr>
      <w:r w:rsidRPr="002C15E0">
        <w:rPr>
          <w:b/>
          <w:szCs w:val="24"/>
        </w:rPr>
        <w:t xml:space="preserve"> </w:t>
      </w:r>
    </w:p>
    <w:p w:rsidR="00637C98" w:rsidRDefault="00637C98" w:rsidP="00637C98">
      <w:pPr>
        <w:outlineLvl w:val="0"/>
        <w:rPr>
          <w:b/>
          <w:szCs w:val="24"/>
        </w:rPr>
      </w:pPr>
      <w:r w:rsidRPr="002C15E0">
        <w:rPr>
          <w:b/>
          <w:szCs w:val="24"/>
        </w:rPr>
        <w:t xml:space="preserve">Discussion: </w:t>
      </w:r>
    </w:p>
    <w:p w:rsidR="00637C98" w:rsidRPr="002C15E0" w:rsidRDefault="00637C98" w:rsidP="00637C98">
      <w:pPr>
        <w:outlineLvl w:val="0"/>
        <w:rPr>
          <w:b/>
          <w:szCs w:val="24"/>
        </w:rPr>
      </w:pPr>
    </w:p>
    <w:p w:rsidR="00637C98" w:rsidRPr="002C15E0" w:rsidRDefault="00637C98" w:rsidP="00637C98">
      <w:pPr>
        <w:rPr>
          <w:b/>
          <w:szCs w:val="24"/>
        </w:rPr>
      </w:pP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</w:p>
    <w:p w:rsidR="00637C98" w:rsidRPr="002C15E0" w:rsidRDefault="00637C98" w:rsidP="00637C98">
      <w:pPr>
        <w:rPr>
          <w:b/>
          <w:szCs w:val="24"/>
          <w:u w:val="single"/>
        </w:rPr>
      </w:pPr>
      <w:r w:rsidRPr="002C15E0">
        <w:rPr>
          <w:b/>
          <w:szCs w:val="24"/>
        </w:rPr>
        <w:t>Roll Call:</w:t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  <w:u w:val="single"/>
        </w:rPr>
        <w:t>Yes</w:t>
      </w:r>
      <w:r>
        <w:rPr>
          <w:b/>
          <w:szCs w:val="24"/>
        </w:rPr>
        <w:t xml:space="preserve">  </w:t>
      </w:r>
      <w:r w:rsidRPr="002C15E0">
        <w:rPr>
          <w:b/>
          <w:szCs w:val="24"/>
        </w:rPr>
        <w:t xml:space="preserve">   </w:t>
      </w:r>
      <w:r w:rsidRPr="002C15E0">
        <w:rPr>
          <w:b/>
          <w:szCs w:val="24"/>
          <w:u w:val="single"/>
        </w:rPr>
        <w:t>No</w:t>
      </w:r>
      <w:r w:rsidRPr="002C15E0">
        <w:rPr>
          <w:b/>
          <w:szCs w:val="24"/>
        </w:rPr>
        <w:tab/>
      </w:r>
      <w:r w:rsidRPr="002C15E0">
        <w:rPr>
          <w:b/>
          <w:szCs w:val="24"/>
          <w:u w:val="single"/>
        </w:rPr>
        <w:t xml:space="preserve">Absent </w:t>
      </w:r>
      <w:r w:rsidRPr="002C15E0">
        <w:rPr>
          <w:b/>
          <w:szCs w:val="24"/>
        </w:rPr>
        <w:t xml:space="preserve">      </w:t>
      </w:r>
      <w:r w:rsidRPr="002C15E0">
        <w:rPr>
          <w:b/>
          <w:szCs w:val="24"/>
          <w:u w:val="single"/>
        </w:rPr>
        <w:t>Carried</w:t>
      </w:r>
      <w:r w:rsidRPr="002C15E0">
        <w:rPr>
          <w:b/>
          <w:szCs w:val="24"/>
        </w:rPr>
        <w:t xml:space="preserve">   </w:t>
      </w:r>
      <w:r w:rsidRPr="002C15E0">
        <w:rPr>
          <w:b/>
          <w:szCs w:val="24"/>
          <w:u w:val="single"/>
        </w:rPr>
        <w:t>Tabled</w:t>
      </w:r>
    </w:p>
    <w:p w:rsidR="00637C98" w:rsidRPr="002C15E0" w:rsidRDefault="00637C98" w:rsidP="00637C98">
      <w:pPr>
        <w:rPr>
          <w:b/>
          <w:szCs w:val="24"/>
        </w:rPr>
      </w:pPr>
      <w:r w:rsidRPr="002C15E0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proofErr w:type="gramStart"/>
      <w:r w:rsidR="00D21096">
        <w:rPr>
          <w:b/>
          <w:szCs w:val="24"/>
        </w:rPr>
        <w:t>x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 w:rsidRPr="002C15E0">
        <w:rPr>
          <w:b/>
          <w:szCs w:val="24"/>
        </w:rPr>
        <w:t xml:space="preserve">                                                                                                                               </w:t>
      </w:r>
    </w:p>
    <w:p w:rsidR="00637C98" w:rsidRPr="002C15E0" w:rsidRDefault="00637C98" w:rsidP="00637C98">
      <w:pPr>
        <w:rPr>
          <w:b/>
          <w:szCs w:val="24"/>
        </w:rPr>
      </w:pP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  <w:r w:rsidRPr="002C15E0">
        <w:rPr>
          <w:b/>
          <w:szCs w:val="24"/>
        </w:rPr>
        <w:tab/>
      </w:r>
    </w:p>
    <w:p w:rsidR="00637C98" w:rsidRDefault="00637C98" w:rsidP="00637C98">
      <w:pPr>
        <w:ind w:firstLine="720"/>
        <w:rPr>
          <w:b/>
          <w:szCs w:val="24"/>
        </w:rPr>
      </w:pPr>
      <w:r>
        <w:rPr>
          <w:b/>
          <w:szCs w:val="24"/>
        </w:rPr>
        <w:t>Thomas E. Wood</w:t>
      </w:r>
      <w:r w:rsidR="00D21096">
        <w:rPr>
          <w:b/>
          <w:szCs w:val="24"/>
        </w:rPr>
        <w:tab/>
      </w:r>
      <w:r w:rsidR="00D21096">
        <w:rPr>
          <w:b/>
          <w:szCs w:val="24"/>
        </w:rPr>
        <w:tab/>
      </w:r>
      <w:r w:rsidR="00D21096">
        <w:rPr>
          <w:b/>
          <w:szCs w:val="24"/>
        </w:rPr>
        <w:tab/>
        <w:t>x</w:t>
      </w:r>
    </w:p>
    <w:p w:rsidR="00637C98" w:rsidRDefault="00637C98" w:rsidP="00637C98">
      <w:pPr>
        <w:ind w:firstLine="720"/>
        <w:rPr>
          <w:b/>
          <w:szCs w:val="24"/>
        </w:rPr>
      </w:pPr>
      <w:r>
        <w:rPr>
          <w:b/>
          <w:szCs w:val="24"/>
        </w:rPr>
        <w:t xml:space="preserve">Meg E. LeFevre </w:t>
      </w:r>
      <w:r w:rsidR="00D21096">
        <w:rPr>
          <w:b/>
          <w:szCs w:val="24"/>
        </w:rPr>
        <w:tab/>
      </w:r>
      <w:r w:rsidR="00D21096">
        <w:rPr>
          <w:b/>
          <w:szCs w:val="24"/>
        </w:rPr>
        <w:tab/>
      </w:r>
      <w:r w:rsidR="00D21096">
        <w:rPr>
          <w:b/>
          <w:szCs w:val="24"/>
        </w:rPr>
        <w:tab/>
        <w:t>x</w:t>
      </w:r>
    </w:p>
    <w:p w:rsidR="00637C98" w:rsidRDefault="00637C98" w:rsidP="00637C98">
      <w:pPr>
        <w:ind w:firstLine="720"/>
        <w:rPr>
          <w:b/>
          <w:szCs w:val="24"/>
        </w:rPr>
      </w:pPr>
      <w:r>
        <w:rPr>
          <w:b/>
          <w:szCs w:val="24"/>
        </w:rPr>
        <w:t>Barbara E. Hebert</w:t>
      </w:r>
      <w:r w:rsidR="00D21096">
        <w:rPr>
          <w:b/>
          <w:szCs w:val="24"/>
        </w:rPr>
        <w:tab/>
      </w:r>
      <w:r w:rsidR="00D21096">
        <w:rPr>
          <w:b/>
          <w:szCs w:val="24"/>
        </w:rPr>
        <w:tab/>
      </w:r>
      <w:r w:rsidR="00D21096">
        <w:rPr>
          <w:b/>
          <w:szCs w:val="24"/>
        </w:rPr>
        <w:tab/>
        <w:t>x</w:t>
      </w:r>
    </w:p>
    <w:p w:rsidR="00637C98" w:rsidRDefault="00637C98" w:rsidP="00637C98">
      <w:pPr>
        <w:ind w:firstLine="720"/>
        <w:rPr>
          <w:b/>
          <w:szCs w:val="24"/>
        </w:rPr>
      </w:pPr>
      <w:r>
        <w:rPr>
          <w:b/>
          <w:szCs w:val="24"/>
        </w:rPr>
        <w:t>Charles A. Kostyk</w:t>
      </w:r>
      <w:r w:rsidR="00D21096">
        <w:rPr>
          <w:b/>
          <w:szCs w:val="24"/>
        </w:rPr>
        <w:tab/>
      </w:r>
      <w:r w:rsidR="00D21096">
        <w:rPr>
          <w:b/>
          <w:szCs w:val="24"/>
        </w:rPr>
        <w:tab/>
      </w:r>
      <w:r w:rsidR="00D21096">
        <w:rPr>
          <w:b/>
          <w:szCs w:val="24"/>
        </w:rPr>
        <w:tab/>
        <w:t>x</w:t>
      </w:r>
    </w:p>
    <w:p w:rsidR="00637C98" w:rsidRPr="00697385" w:rsidRDefault="00637C98" w:rsidP="00637C98">
      <w:pPr>
        <w:ind w:firstLine="720"/>
        <w:rPr>
          <w:sz w:val="22"/>
          <w:szCs w:val="22"/>
        </w:rPr>
      </w:pPr>
      <w:r>
        <w:rPr>
          <w:b/>
          <w:szCs w:val="24"/>
        </w:rPr>
        <w:t xml:space="preserve">Michael S. Cashman </w:t>
      </w:r>
      <w:r w:rsidRPr="00697385">
        <w:rPr>
          <w:b/>
          <w:sz w:val="22"/>
          <w:szCs w:val="22"/>
        </w:rPr>
        <w:tab/>
      </w:r>
      <w:r w:rsidR="00D21096">
        <w:rPr>
          <w:b/>
          <w:sz w:val="22"/>
          <w:szCs w:val="22"/>
        </w:rPr>
        <w:tab/>
        <w:t>x</w:t>
      </w:r>
    </w:p>
    <w:p w:rsidR="00637C98" w:rsidRDefault="00637C98" w:rsidP="0094141E">
      <w:pPr>
        <w:rPr>
          <w:b/>
          <w:sz w:val="22"/>
          <w:szCs w:val="22"/>
          <w:u w:val="single"/>
        </w:rPr>
      </w:pPr>
    </w:p>
    <w:p w:rsidR="00637C98" w:rsidRDefault="00637C98" w:rsidP="0094141E">
      <w:pPr>
        <w:rPr>
          <w:b/>
          <w:sz w:val="22"/>
          <w:szCs w:val="22"/>
          <w:u w:val="single"/>
        </w:rPr>
      </w:pPr>
    </w:p>
    <w:p w:rsidR="00637C98" w:rsidRDefault="00637C98" w:rsidP="0094141E">
      <w:pPr>
        <w:rPr>
          <w:b/>
          <w:sz w:val="22"/>
          <w:szCs w:val="22"/>
          <w:u w:val="single"/>
        </w:rPr>
      </w:pPr>
    </w:p>
    <w:p w:rsidR="00637C98" w:rsidRDefault="00637C98" w:rsidP="0094141E">
      <w:pPr>
        <w:rPr>
          <w:b/>
          <w:sz w:val="22"/>
          <w:szCs w:val="22"/>
          <w:u w:val="single"/>
        </w:rPr>
      </w:pPr>
    </w:p>
    <w:p w:rsidR="00637C98" w:rsidRDefault="00637C98" w:rsidP="0094141E">
      <w:pPr>
        <w:rPr>
          <w:b/>
          <w:sz w:val="22"/>
          <w:szCs w:val="22"/>
          <w:u w:val="single"/>
        </w:rPr>
      </w:pPr>
    </w:p>
    <w:p w:rsidR="00637C98" w:rsidRDefault="00637C98" w:rsidP="0094141E">
      <w:pPr>
        <w:rPr>
          <w:b/>
          <w:sz w:val="22"/>
          <w:szCs w:val="22"/>
          <w:u w:val="single"/>
        </w:rPr>
      </w:pPr>
    </w:p>
    <w:p w:rsidR="00637C98" w:rsidRDefault="00637C98" w:rsidP="0094141E">
      <w:pPr>
        <w:rPr>
          <w:b/>
          <w:sz w:val="22"/>
          <w:szCs w:val="22"/>
          <w:u w:val="single"/>
        </w:rPr>
      </w:pPr>
    </w:p>
    <w:p w:rsidR="00637C98" w:rsidRDefault="00637C98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  <w:szCs w:val="22"/>
          <w:u w:val="single"/>
        </w:rPr>
      </w:pPr>
    </w:p>
    <w:p w:rsidR="004906D6" w:rsidRPr="0094141E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  <w:r w:rsidRPr="0094141E">
        <w:rPr>
          <w:sz w:val="22"/>
          <w:szCs w:val="22"/>
        </w:rPr>
        <w:t xml:space="preserve">Town Board meeting be adjourned at  </w:t>
      </w:r>
      <w:r w:rsidRPr="0094141E">
        <w:rPr>
          <w:sz w:val="22"/>
          <w:szCs w:val="22"/>
          <w:u w:val="single"/>
        </w:rPr>
        <w:t xml:space="preserve"> </w:t>
      </w:r>
      <w:r w:rsidR="00D21096">
        <w:rPr>
          <w:sz w:val="22"/>
          <w:szCs w:val="22"/>
          <w:u w:val="single"/>
        </w:rPr>
        <w:t xml:space="preserve">8:15  </w:t>
      </w:r>
      <w:r w:rsidRPr="0094141E">
        <w:rPr>
          <w:sz w:val="22"/>
          <w:szCs w:val="22"/>
        </w:rPr>
        <w:t xml:space="preserve">PM. </w:t>
      </w:r>
    </w:p>
    <w:p w:rsidR="0094141E" w:rsidRDefault="0094141E" w:rsidP="00AD1FF5">
      <w:pPr>
        <w:rPr>
          <w:b/>
          <w:sz w:val="22"/>
          <w:szCs w:val="22"/>
          <w:u w:val="single"/>
        </w:rPr>
      </w:pPr>
    </w:p>
    <w:p w:rsidR="00CB6ACE" w:rsidRDefault="00CB6ACE">
      <w:pPr>
        <w:rPr>
          <w:b/>
          <w:sz w:val="22"/>
          <w:szCs w:val="22"/>
          <w:u w:val="single"/>
        </w:rPr>
      </w:pPr>
    </w:p>
    <w:p w:rsidR="00637C98" w:rsidRPr="0094141E" w:rsidRDefault="00637C98">
      <w:pPr>
        <w:rPr>
          <w:sz w:val="22"/>
          <w:szCs w:val="22"/>
        </w:rPr>
      </w:pPr>
    </w:p>
    <w:sectPr w:rsidR="00637C98" w:rsidRPr="009414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915B7"/>
    <w:rsid w:val="000A15EB"/>
    <w:rsid w:val="001321A9"/>
    <w:rsid w:val="00213FF2"/>
    <w:rsid w:val="004906D6"/>
    <w:rsid w:val="005834DE"/>
    <w:rsid w:val="00637C98"/>
    <w:rsid w:val="00640167"/>
    <w:rsid w:val="0068508C"/>
    <w:rsid w:val="00772682"/>
    <w:rsid w:val="00803E6D"/>
    <w:rsid w:val="008433FE"/>
    <w:rsid w:val="00905A67"/>
    <w:rsid w:val="00935464"/>
    <w:rsid w:val="0094141E"/>
    <w:rsid w:val="00996B06"/>
    <w:rsid w:val="00A04BFB"/>
    <w:rsid w:val="00A2646D"/>
    <w:rsid w:val="00A75EB0"/>
    <w:rsid w:val="00AD1FF5"/>
    <w:rsid w:val="00AF2EA1"/>
    <w:rsid w:val="00BA2809"/>
    <w:rsid w:val="00C83037"/>
    <w:rsid w:val="00CB6ACE"/>
    <w:rsid w:val="00D21096"/>
    <w:rsid w:val="00D77D6A"/>
    <w:rsid w:val="00EF384D"/>
    <w:rsid w:val="00F5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4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41E"/>
    <w:rPr>
      <w:rFonts w:ascii="Segoe UI" w:eastAsia="Times New Roman" w:hAnsi="Segoe UI" w:cs="Segoe UI"/>
      <w:sz w:val="18"/>
      <w:szCs w:val="18"/>
    </w:rPr>
  </w:style>
  <w:style w:type="paragraph" w:customStyle="1" w:styleId="Body-SingleSpace0Indent">
    <w:name w:val="Body - Single Space 0 Indent"/>
    <w:basedOn w:val="Normal"/>
    <w:rsid w:val="00637C98"/>
    <w:pPr>
      <w:spacing w:after="240"/>
    </w:pPr>
    <w:rPr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2491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2020-09-24T19:53:00Z</cp:lastPrinted>
  <dcterms:created xsi:type="dcterms:W3CDTF">2020-09-25T14:20:00Z</dcterms:created>
  <dcterms:modified xsi:type="dcterms:W3CDTF">2020-09-25T14:20:00Z</dcterms:modified>
</cp:coreProperties>
</file>