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C6" w:rsidRDefault="00A543C6" w:rsidP="00A543C6">
      <w:pPr>
        <w:pStyle w:val="Title"/>
      </w:pPr>
      <w:r>
        <w:rPr>
          <w:b w:val="0"/>
        </w:rPr>
        <w:t xml:space="preserve">       </w:t>
      </w:r>
      <w:r w:rsidR="00FA6EA7">
        <w:rPr>
          <w:b w:val="0"/>
        </w:rPr>
        <w:t xml:space="preserve">      </w:t>
      </w:r>
      <w:r>
        <w:t xml:space="preserve">TOWN OF </w:t>
      </w:r>
      <w:smartTag w:uri="urn:schemas:contacts" w:element="middlename">
        <w:smartTag w:uri="urn:schemas-microsoft-com:office:smarttags" w:element="place">
          <w:r>
            <w:t>PLATTSBURGH</w:t>
          </w:r>
        </w:smartTag>
      </w:smartTag>
    </w:p>
    <w:p w:rsidR="00A543C6" w:rsidRDefault="00A543C6" w:rsidP="00A543C6">
      <w:pPr>
        <w:pStyle w:val="Heading1"/>
      </w:pPr>
      <w:r>
        <w:t>TOWN BOARD ORGANIZATIONAL MEETING</w:t>
      </w:r>
    </w:p>
    <w:p w:rsidR="00A543C6" w:rsidRDefault="00A543C6" w:rsidP="00A543C6">
      <w:pPr>
        <w:pStyle w:val="Heading1"/>
      </w:pPr>
      <w:r>
        <w:t>January</w:t>
      </w:r>
      <w:r w:rsidR="005D0414">
        <w:t xml:space="preserve"> </w:t>
      </w:r>
      <w:r w:rsidR="00BF4153">
        <w:t>2</w:t>
      </w:r>
      <w:r>
        <w:t>, 20</w:t>
      </w:r>
      <w:r w:rsidR="00BF4153">
        <w:t>20</w:t>
      </w:r>
    </w:p>
    <w:p w:rsidR="00A543C6" w:rsidRDefault="00A543C6" w:rsidP="00A543C6"/>
    <w:p w:rsidR="00A543C6" w:rsidRPr="00BB59F2" w:rsidRDefault="00A543C6" w:rsidP="00A543C6"/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ind w:left="4530" w:hanging="4530"/>
        <w:jc w:val="both"/>
        <w:rPr>
          <w:b/>
        </w:rPr>
      </w:pPr>
      <w:r>
        <w:rPr>
          <w:b/>
          <w:u w:val="single"/>
        </w:rPr>
        <w:t>Resolution No. 0</w:t>
      </w:r>
      <w:r w:rsidR="00BF4153">
        <w:rPr>
          <w:b/>
          <w:u w:val="single"/>
        </w:rPr>
        <w:t>20</w:t>
      </w:r>
      <w:r>
        <w:rPr>
          <w:b/>
          <w:u w:val="single"/>
        </w:rPr>
        <w:t>-0</w:t>
      </w:r>
      <w:r w:rsidR="00FE0CF3">
        <w:rPr>
          <w:b/>
          <w:u w:val="single"/>
        </w:rPr>
        <w:t>7</w:t>
      </w:r>
      <w:r>
        <w:rPr>
          <w:b/>
        </w:rPr>
        <w:tab/>
        <w:t xml:space="preserve">          </w:t>
      </w:r>
      <w:r w:rsidR="003A0317">
        <w:rPr>
          <w:b/>
          <w:u w:val="single"/>
        </w:rPr>
        <w:t xml:space="preserve">Salaries </w:t>
      </w:r>
      <w:r>
        <w:rPr>
          <w:b/>
          <w:u w:val="single"/>
        </w:rPr>
        <w:t xml:space="preserve">&amp; </w:t>
      </w:r>
      <w:r w:rsidR="003A0317">
        <w:rPr>
          <w:b/>
          <w:u w:val="single"/>
        </w:rPr>
        <w:t xml:space="preserve">Payday </w:t>
      </w:r>
      <w:r>
        <w:rPr>
          <w:b/>
          <w:u w:val="single"/>
        </w:rPr>
        <w:t>For Elected And Appointed Officials</w:t>
      </w: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rPr>
          <w:b/>
        </w:rPr>
        <w:tab/>
      </w:r>
    </w:p>
    <w:p w:rsidR="00A543C6" w:rsidRPr="006E0511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  <w:r>
        <w:tab/>
      </w:r>
      <w:r w:rsidRPr="006E0511">
        <w:rPr>
          <w:b/>
          <w:szCs w:val="24"/>
        </w:rPr>
        <w:t>RESOLVED,</w:t>
      </w:r>
      <w:r w:rsidRPr="006E0511">
        <w:rPr>
          <w:szCs w:val="24"/>
        </w:rPr>
        <w:t xml:space="preserve"> that pursuant to Section 27 of the Town Law all elected and appointed officials</w:t>
      </w:r>
      <w:r w:rsidR="00AB4A67" w:rsidRPr="006E0511">
        <w:rPr>
          <w:szCs w:val="24"/>
        </w:rPr>
        <w:t xml:space="preserve"> shall be paid biweekly</w:t>
      </w:r>
      <w:r w:rsidR="004A6F1F" w:rsidRPr="006E0511">
        <w:rPr>
          <w:szCs w:val="24"/>
        </w:rPr>
        <w:t xml:space="preserve"> </w:t>
      </w:r>
      <w:r w:rsidR="00AB4A67" w:rsidRPr="006E0511">
        <w:rPr>
          <w:szCs w:val="24"/>
        </w:rPr>
        <w:t xml:space="preserve">on Wednesdays, beginning </w:t>
      </w:r>
      <w:r w:rsidR="00AB4A67" w:rsidRPr="00D53E96">
        <w:rPr>
          <w:szCs w:val="24"/>
        </w:rPr>
        <w:t xml:space="preserve">January </w:t>
      </w:r>
      <w:r w:rsidR="00F93ADF">
        <w:rPr>
          <w:szCs w:val="24"/>
        </w:rPr>
        <w:t>8</w:t>
      </w:r>
      <w:r w:rsidR="00D53E96" w:rsidRPr="00D53E96">
        <w:rPr>
          <w:szCs w:val="24"/>
        </w:rPr>
        <w:t>,</w:t>
      </w:r>
      <w:r w:rsidR="00AB4A67" w:rsidRPr="00D53E96">
        <w:rPr>
          <w:szCs w:val="24"/>
        </w:rPr>
        <w:t xml:space="preserve"> 20</w:t>
      </w:r>
      <w:r w:rsidR="00BF4153">
        <w:rPr>
          <w:szCs w:val="24"/>
        </w:rPr>
        <w:t>20</w:t>
      </w:r>
      <w:r w:rsidR="00BE37F9" w:rsidRPr="006E0511">
        <w:rPr>
          <w:szCs w:val="24"/>
        </w:rPr>
        <w:t xml:space="preserve"> </w:t>
      </w:r>
      <w:r w:rsidRPr="006E0511">
        <w:rPr>
          <w:szCs w:val="24"/>
        </w:rPr>
        <w:t xml:space="preserve">with the exception of the </w:t>
      </w:r>
      <w:r w:rsidR="003352A4" w:rsidRPr="006E0511">
        <w:rPr>
          <w:szCs w:val="24"/>
        </w:rPr>
        <w:t xml:space="preserve">Town Attorney, Councilors, Historian and </w:t>
      </w:r>
      <w:r w:rsidRPr="006E0511">
        <w:rPr>
          <w:szCs w:val="24"/>
        </w:rPr>
        <w:t xml:space="preserve">Town </w:t>
      </w:r>
      <w:r w:rsidR="00AB4A67" w:rsidRPr="006E0511">
        <w:rPr>
          <w:szCs w:val="24"/>
        </w:rPr>
        <w:t>Justices</w:t>
      </w:r>
      <w:r w:rsidR="003352A4" w:rsidRPr="006E0511">
        <w:rPr>
          <w:szCs w:val="24"/>
        </w:rPr>
        <w:t xml:space="preserve"> </w:t>
      </w:r>
      <w:r w:rsidR="004A6F1F" w:rsidRPr="006E0511">
        <w:rPr>
          <w:szCs w:val="24"/>
        </w:rPr>
        <w:t>who will be paid</w:t>
      </w:r>
      <w:r w:rsidR="00AB4A67" w:rsidRPr="006E0511">
        <w:rPr>
          <w:szCs w:val="24"/>
        </w:rPr>
        <w:t xml:space="preserve"> </w:t>
      </w:r>
      <w:r w:rsidR="004A6F1F" w:rsidRPr="006E0511">
        <w:rPr>
          <w:szCs w:val="24"/>
        </w:rPr>
        <w:t xml:space="preserve">on the last </w:t>
      </w:r>
      <w:r w:rsidR="00F06716" w:rsidRPr="006E0511">
        <w:rPr>
          <w:szCs w:val="24"/>
        </w:rPr>
        <w:t>payroll</w:t>
      </w:r>
      <w:r w:rsidR="004A6F1F" w:rsidRPr="006E0511">
        <w:rPr>
          <w:szCs w:val="24"/>
        </w:rPr>
        <w:t xml:space="preserve"> of each month;</w:t>
      </w:r>
      <w:r w:rsidR="00AB4A67" w:rsidRPr="006E0511">
        <w:rPr>
          <w:szCs w:val="24"/>
        </w:rPr>
        <w:t xml:space="preserve"> </w:t>
      </w:r>
      <w:r w:rsidRPr="006E0511">
        <w:rPr>
          <w:szCs w:val="24"/>
        </w:rPr>
        <w:t>and</w:t>
      </w:r>
      <w:r w:rsidR="004A6F1F" w:rsidRPr="006E0511">
        <w:rPr>
          <w:szCs w:val="24"/>
        </w:rPr>
        <w:t>,</w:t>
      </w:r>
      <w:r w:rsidRPr="006E0511">
        <w:rPr>
          <w:szCs w:val="24"/>
        </w:rPr>
        <w:t xml:space="preserve"> be it further,</w:t>
      </w:r>
    </w:p>
    <w:p w:rsidR="00A543C6" w:rsidRPr="006E0511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</w:p>
    <w:p w:rsidR="00A543C6" w:rsidRPr="006E0511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  <w:r w:rsidRPr="006E0511">
        <w:rPr>
          <w:szCs w:val="24"/>
        </w:rPr>
        <w:tab/>
      </w:r>
      <w:r w:rsidRPr="006E0511">
        <w:rPr>
          <w:b/>
          <w:bCs/>
          <w:szCs w:val="24"/>
        </w:rPr>
        <w:t>RESOLVED,</w:t>
      </w:r>
      <w:r w:rsidRPr="006E0511">
        <w:rPr>
          <w:szCs w:val="24"/>
        </w:rPr>
        <w:t xml:space="preserve"> that the salaries of all elected and appointed officials be fixed as indicated </w:t>
      </w:r>
      <w:r w:rsidR="003A0317" w:rsidRPr="006E0511">
        <w:rPr>
          <w:szCs w:val="24"/>
        </w:rPr>
        <w:t>by</w:t>
      </w:r>
      <w:r w:rsidRPr="006E0511">
        <w:rPr>
          <w:szCs w:val="24"/>
        </w:rPr>
        <w:t xml:space="preserve"> the approved </w:t>
      </w:r>
      <w:r w:rsidR="00510959" w:rsidRPr="006E0511">
        <w:rPr>
          <w:szCs w:val="24"/>
        </w:rPr>
        <w:t>B</w:t>
      </w:r>
      <w:r w:rsidRPr="006E0511">
        <w:rPr>
          <w:szCs w:val="24"/>
        </w:rPr>
        <w:t>udget for 20</w:t>
      </w:r>
      <w:r w:rsidR="00BF4153">
        <w:rPr>
          <w:szCs w:val="24"/>
        </w:rPr>
        <w:t>20</w:t>
      </w:r>
      <w:r w:rsidRPr="006E0511">
        <w:rPr>
          <w:szCs w:val="24"/>
        </w:rPr>
        <w:t xml:space="preserve"> and a copy of this Resolution be given to the</w:t>
      </w:r>
    </w:p>
    <w:p w:rsidR="00A543C6" w:rsidRPr="006E0511" w:rsidRDefault="00277F03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  <w:r w:rsidRPr="006E0511">
        <w:rPr>
          <w:szCs w:val="24"/>
        </w:rPr>
        <w:t>Finance Manager</w:t>
      </w:r>
      <w:r w:rsidR="00A543C6" w:rsidRPr="006E0511">
        <w:rPr>
          <w:szCs w:val="24"/>
        </w:rPr>
        <w:t>.</w:t>
      </w:r>
    </w:p>
    <w:p w:rsidR="00FA6EA7" w:rsidRPr="006E0511" w:rsidRDefault="00FA6EA7" w:rsidP="00FA6EA7">
      <w:pPr>
        <w:outlineLvl w:val="0"/>
        <w:rPr>
          <w:b/>
          <w:szCs w:val="24"/>
          <w:u w:val="single"/>
        </w:rPr>
      </w:pPr>
      <w:r w:rsidRPr="006E0511">
        <w:rPr>
          <w:b/>
          <w:szCs w:val="24"/>
        </w:rPr>
        <w:t xml:space="preserve"> </w:t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>Motion:</w:t>
      </w:r>
      <w:r w:rsidR="00510959" w:rsidRPr="006E0511">
        <w:rPr>
          <w:b/>
          <w:szCs w:val="24"/>
        </w:rPr>
        <w:t xml:space="preserve"> </w:t>
      </w:r>
      <w:r w:rsidR="00896F68">
        <w:rPr>
          <w:b/>
          <w:szCs w:val="24"/>
        </w:rPr>
        <w:t>Thomas E. Wood</w:t>
      </w:r>
    </w:p>
    <w:p w:rsidR="00FA6EA7" w:rsidRPr="006E0511" w:rsidRDefault="00FA6EA7" w:rsidP="00FA6EA7">
      <w:pPr>
        <w:rPr>
          <w:b/>
          <w:szCs w:val="24"/>
        </w:rPr>
      </w:pP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>Seconded by:</w:t>
      </w:r>
      <w:r w:rsidR="00510959" w:rsidRPr="006E0511">
        <w:rPr>
          <w:b/>
          <w:szCs w:val="24"/>
        </w:rPr>
        <w:t xml:space="preserve"> </w:t>
      </w:r>
      <w:r w:rsidR="00896F68">
        <w:rPr>
          <w:b/>
          <w:szCs w:val="24"/>
        </w:rPr>
        <w:t>Barbara E. Hebert</w:t>
      </w:r>
    </w:p>
    <w:p w:rsidR="00FA6EA7" w:rsidRPr="006E0511" w:rsidRDefault="00FA6EA7" w:rsidP="00FA6EA7">
      <w:pPr>
        <w:rPr>
          <w:b/>
          <w:szCs w:val="24"/>
        </w:rPr>
      </w:pP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>Discussion:</w:t>
      </w:r>
      <w:r w:rsidRPr="006E0511">
        <w:rPr>
          <w:b/>
          <w:szCs w:val="24"/>
        </w:rPr>
        <w:tab/>
      </w:r>
      <w:r w:rsidR="00896F68">
        <w:rPr>
          <w:b/>
          <w:szCs w:val="24"/>
        </w:rPr>
        <w:t>none</w:t>
      </w:r>
      <w:r w:rsidRPr="006E0511">
        <w:rPr>
          <w:b/>
          <w:szCs w:val="24"/>
        </w:rPr>
        <w:tab/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p w:rsidR="00FA6EA7" w:rsidRPr="006E0511" w:rsidRDefault="00FA6EA7" w:rsidP="00FA6EA7">
      <w:pPr>
        <w:rPr>
          <w:b/>
          <w:szCs w:val="24"/>
        </w:rPr>
      </w:pPr>
    </w:p>
    <w:p w:rsidR="00BF4153" w:rsidRDefault="00FF051A" w:rsidP="00FA6EA7">
      <w:pPr>
        <w:rPr>
          <w:b/>
          <w:szCs w:val="24"/>
          <w:u w:val="single"/>
        </w:rPr>
      </w:pPr>
      <w:r w:rsidRPr="006E0511">
        <w:rPr>
          <w:b/>
          <w:szCs w:val="24"/>
        </w:rPr>
        <w:t>Roll Call:</w:t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="00FA6EA7" w:rsidRPr="006E0511">
        <w:rPr>
          <w:b/>
          <w:szCs w:val="24"/>
          <w:u w:val="single"/>
        </w:rPr>
        <w:t>Yes</w:t>
      </w:r>
      <w:r w:rsidR="00FA6EA7" w:rsidRPr="006E0511">
        <w:rPr>
          <w:b/>
          <w:szCs w:val="24"/>
        </w:rPr>
        <w:t xml:space="preserve">    </w:t>
      </w:r>
      <w:r w:rsidR="00FA6EA7" w:rsidRPr="006E0511">
        <w:rPr>
          <w:b/>
          <w:szCs w:val="24"/>
          <w:u w:val="single"/>
        </w:rPr>
        <w:t>No</w:t>
      </w:r>
      <w:r w:rsidR="00FA6EA7" w:rsidRPr="006E0511">
        <w:rPr>
          <w:b/>
          <w:szCs w:val="24"/>
        </w:rPr>
        <w:t xml:space="preserve"> </w:t>
      </w:r>
      <w:r w:rsidR="00195C2B" w:rsidRPr="006E0511">
        <w:rPr>
          <w:b/>
          <w:szCs w:val="24"/>
        </w:rPr>
        <w:t xml:space="preserve"> </w:t>
      </w:r>
      <w:r w:rsidR="00FA6EA7" w:rsidRPr="006E0511">
        <w:rPr>
          <w:b/>
          <w:szCs w:val="24"/>
        </w:rPr>
        <w:t xml:space="preserve"> </w:t>
      </w:r>
      <w:r w:rsidR="00FA6EA7" w:rsidRPr="006E0511">
        <w:rPr>
          <w:b/>
          <w:szCs w:val="24"/>
          <w:u w:val="single"/>
        </w:rPr>
        <w:t xml:space="preserve">Absent </w:t>
      </w:r>
      <w:r w:rsidR="00FA6EA7" w:rsidRPr="006E0511">
        <w:rPr>
          <w:b/>
          <w:szCs w:val="24"/>
        </w:rPr>
        <w:t xml:space="preserve">   </w:t>
      </w:r>
      <w:r w:rsidR="00FA6EA7" w:rsidRPr="006E0511">
        <w:rPr>
          <w:b/>
          <w:szCs w:val="24"/>
          <w:u w:val="single"/>
        </w:rPr>
        <w:t xml:space="preserve">Carried </w:t>
      </w:r>
      <w:r w:rsidR="00FA6EA7" w:rsidRPr="006E0511">
        <w:rPr>
          <w:b/>
          <w:szCs w:val="24"/>
        </w:rPr>
        <w:t xml:space="preserve">  </w:t>
      </w:r>
      <w:r w:rsidR="00FA6EA7" w:rsidRPr="006E0511">
        <w:rPr>
          <w:b/>
          <w:szCs w:val="24"/>
          <w:u w:val="single"/>
        </w:rPr>
        <w:t>Tabled</w:t>
      </w:r>
      <w:r w:rsidR="00896F68">
        <w:rPr>
          <w:b/>
          <w:szCs w:val="24"/>
          <w:u w:val="single"/>
        </w:rPr>
        <w:t xml:space="preserve">  </w:t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  <w:t xml:space="preserve"> </w:t>
      </w:r>
      <w:r w:rsidR="00FF051A" w:rsidRPr="006E0511">
        <w:rPr>
          <w:b/>
          <w:szCs w:val="24"/>
        </w:rPr>
        <w:tab/>
      </w:r>
      <w:r w:rsidR="00510959" w:rsidRPr="006E0511">
        <w:rPr>
          <w:b/>
          <w:szCs w:val="24"/>
        </w:rPr>
        <w:tab/>
      </w:r>
      <w:r w:rsidR="00510959" w:rsidRPr="006E0511">
        <w:rPr>
          <w:b/>
          <w:szCs w:val="24"/>
        </w:rPr>
        <w:tab/>
      </w:r>
      <w:r w:rsidR="00510959" w:rsidRPr="006E0511">
        <w:rPr>
          <w:b/>
          <w:szCs w:val="24"/>
        </w:rPr>
        <w:tab/>
      </w:r>
      <w:r w:rsidR="00896F68">
        <w:rPr>
          <w:b/>
          <w:szCs w:val="24"/>
        </w:rPr>
        <w:t>x</w:t>
      </w:r>
      <w:r w:rsidR="00FF051A" w:rsidRPr="006E0511">
        <w:rPr>
          <w:b/>
          <w:szCs w:val="24"/>
        </w:rPr>
        <w:tab/>
      </w:r>
      <w:r w:rsidR="00FF051A" w:rsidRPr="006E0511">
        <w:rPr>
          <w:b/>
          <w:szCs w:val="24"/>
        </w:rPr>
        <w:tab/>
      </w:r>
      <w:r w:rsidR="00510959" w:rsidRPr="006E0511">
        <w:rPr>
          <w:b/>
          <w:szCs w:val="24"/>
        </w:rPr>
        <w:tab/>
      </w:r>
    </w:p>
    <w:p w:rsidR="00FE0CF3" w:rsidRPr="006E0511" w:rsidRDefault="00FE0CF3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="00847638">
        <w:rPr>
          <w:b/>
          <w:szCs w:val="24"/>
        </w:rPr>
        <w:t>Thomas E. Wood</w:t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  <w:r w:rsidR="00896F68">
        <w:rPr>
          <w:b/>
          <w:szCs w:val="24"/>
        </w:rPr>
        <w:t>x</w:t>
      </w:r>
    </w:p>
    <w:p w:rsidR="00FE0CF3" w:rsidRPr="006E0511" w:rsidRDefault="00FE0CF3" w:rsidP="00FA6EA7">
      <w:pPr>
        <w:rPr>
          <w:b/>
          <w:szCs w:val="24"/>
        </w:rPr>
      </w:pPr>
      <w:r w:rsidRPr="006E0511">
        <w:rPr>
          <w:b/>
          <w:szCs w:val="24"/>
        </w:rPr>
        <w:tab/>
        <w:t xml:space="preserve">Meg E. LeFevre </w:t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  <w:r w:rsidR="00896F68">
        <w:rPr>
          <w:b/>
          <w:szCs w:val="24"/>
        </w:rPr>
        <w:t>x</w:t>
      </w:r>
    </w:p>
    <w:p w:rsidR="00DB1EBE" w:rsidRDefault="00FE0CF3" w:rsidP="00FA6EA7">
      <w:pPr>
        <w:rPr>
          <w:b/>
          <w:szCs w:val="24"/>
        </w:rPr>
      </w:pPr>
      <w:r w:rsidRPr="006E0511">
        <w:rPr>
          <w:b/>
          <w:szCs w:val="24"/>
        </w:rPr>
        <w:tab/>
        <w:t>Barbara E. Hebert</w:t>
      </w:r>
      <w:r w:rsidR="00847638">
        <w:rPr>
          <w:b/>
          <w:szCs w:val="24"/>
        </w:rPr>
        <w:tab/>
      </w:r>
      <w:r w:rsidR="00780DC6">
        <w:rPr>
          <w:b/>
          <w:szCs w:val="24"/>
        </w:rPr>
        <w:tab/>
      </w:r>
      <w:r w:rsidR="00780DC6">
        <w:rPr>
          <w:b/>
          <w:szCs w:val="24"/>
        </w:rPr>
        <w:tab/>
      </w:r>
      <w:r w:rsidR="00896F68">
        <w:rPr>
          <w:b/>
          <w:szCs w:val="24"/>
        </w:rPr>
        <w:t>x</w:t>
      </w:r>
      <w:r w:rsidR="00780DC6">
        <w:rPr>
          <w:b/>
          <w:szCs w:val="24"/>
        </w:rPr>
        <w:tab/>
      </w:r>
      <w:r w:rsidR="00780DC6">
        <w:rPr>
          <w:b/>
          <w:szCs w:val="24"/>
        </w:rPr>
        <w:tab/>
      </w:r>
    </w:p>
    <w:p w:rsidR="00FE0CF3" w:rsidRPr="006E0511" w:rsidRDefault="00DB1EBE" w:rsidP="00FA6EA7">
      <w:pPr>
        <w:rPr>
          <w:b/>
          <w:szCs w:val="24"/>
        </w:rPr>
      </w:pPr>
      <w:r>
        <w:rPr>
          <w:b/>
          <w:szCs w:val="24"/>
        </w:rPr>
        <w:tab/>
        <w:t xml:space="preserve">Charles A. Kostyk </w:t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  <w:r w:rsidR="00780DC6">
        <w:rPr>
          <w:b/>
          <w:szCs w:val="24"/>
        </w:rPr>
        <w:tab/>
      </w:r>
      <w:r w:rsidR="00896F68">
        <w:rPr>
          <w:b/>
          <w:szCs w:val="24"/>
        </w:rPr>
        <w:t>x</w:t>
      </w:r>
    </w:p>
    <w:p w:rsidR="00FA6EA7" w:rsidRPr="006E0511" w:rsidRDefault="00FE0CF3" w:rsidP="00FA6EA7">
      <w:pPr>
        <w:rPr>
          <w:b/>
          <w:szCs w:val="24"/>
        </w:rPr>
      </w:pPr>
      <w:r w:rsidRPr="006E0511">
        <w:rPr>
          <w:b/>
          <w:szCs w:val="24"/>
        </w:rPr>
        <w:tab/>
        <w:t xml:space="preserve">Michael S. Cashman </w:t>
      </w:r>
      <w:r w:rsidR="006E0511">
        <w:rPr>
          <w:b/>
          <w:szCs w:val="24"/>
        </w:rPr>
        <w:tab/>
      </w:r>
      <w:r w:rsidR="006E0511">
        <w:rPr>
          <w:b/>
          <w:szCs w:val="24"/>
        </w:rPr>
        <w:tab/>
      </w:r>
      <w:r w:rsidR="00896F68">
        <w:rPr>
          <w:b/>
          <w:szCs w:val="24"/>
        </w:rPr>
        <w:t>x</w:t>
      </w:r>
      <w:bookmarkStart w:id="0" w:name="_GoBack"/>
      <w:bookmarkEnd w:id="0"/>
      <w:r w:rsidR="00FA6EA7" w:rsidRPr="006E0511">
        <w:rPr>
          <w:b/>
          <w:szCs w:val="24"/>
        </w:rPr>
        <w:fldChar w:fldCharType="begin"/>
      </w:r>
      <w:r w:rsidR="00FA6EA7" w:rsidRPr="006E0511">
        <w:rPr>
          <w:b/>
          <w:szCs w:val="24"/>
        </w:rPr>
        <w:instrText xml:space="preserve"> FILLIN "Enter the name of the Board Member that Seconded the Motion" \* MERGEFORMAT </w:instrText>
      </w:r>
      <w:r w:rsidR="00FA6EA7" w:rsidRPr="006E0511">
        <w:rPr>
          <w:b/>
          <w:szCs w:val="24"/>
        </w:rPr>
        <w:fldChar w:fldCharType="end"/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</w:p>
    <w:p w:rsidR="00D5455B" w:rsidRPr="006E0511" w:rsidRDefault="0081728D" w:rsidP="00FE0CF3">
      <w:pPr>
        <w:rPr>
          <w:szCs w:val="24"/>
        </w:rPr>
      </w:pPr>
      <w:r w:rsidRPr="006E0511">
        <w:rPr>
          <w:b/>
          <w:szCs w:val="24"/>
        </w:rPr>
        <w:tab/>
      </w:r>
      <w:r w:rsidR="00FA6EA7" w:rsidRPr="006E0511">
        <w:rPr>
          <w:b/>
          <w:szCs w:val="24"/>
        </w:rPr>
        <w:tab/>
      </w:r>
    </w:p>
    <w:sectPr w:rsidR="00D5455B" w:rsidRPr="006E05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A7"/>
    <w:rsid w:val="00056DE7"/>
    <w:rsid w:val="000D2656"/>
    <w:rsid w:val="00102B25"/>
    <w:rsid w:val="001707C3"/>
    <w:rsid w:val="00195C2B"/>
    <w:rsid w:val="001E5B6A"/>
    <w:rsid w:val="00277F03"/>
    <w:rsid w:val="003352A4"/>
    <w:rsid w:val="003A0317"/>
    <w:rsid w:val="003B3326"/>
    <w:rsid w:val="00401F67"/>
    <w:rsid w:val="00426F66"/>
    <w:rsid w:val="004838D5"/>
    <w:rsid w:val="004A1070"/>
    <w:rsid w:val="004A6F1F"/>
    <w:rsid w:val="00500E20"/>
    <w:rsid w:val="00510959"/>
    <w:rsid w:val="00530807"/>
    <w:rsid w:val="005D0414"/>
    <w:rsid w:val="00603662"/>
    <w:rsid w:val="006E0511"/>
    <w:rsid w:val="006F29AA"/>
    <w:rsid w:val="00757352"/>
    <w:rsid w:val="00780DC6"/>
    <w:rsid w:val="00783BCA"/>
    <w:rsid w:val="007E0A72"/>
    <w:rsid w:val="00810C22"/>
    <w:rsid w:val="008152E7"/>
    <w:rsid w:val="0081728D"/>
    <w:rsid w:val="00827474"/>
    <w:rsid w:val="00847638"/>
    <w:rsid w:val="00896F68"/>
    <w:rsid w:val="00916E76"/>
    <w:rsid w:val="00936234"/>
    <w:rsid w:val="00A5101F"/>
    <w:rsid w:val="00A543C6"/>
    <w:rsid w:val="00AB4A67"/>
    <w:rsid w:val="00B34F32"/>
    <w:rsid w:val="00BE37F9"/>
    <w:rsid w:val="00BF4153"/>
    <w:rsid w:val="00CA606A"/>
    <w:rsid w:val="00CC71F0"/>
    <w:rsid w:val="00D53E96"/>
    <w:rsid w:val="00D5455B"/>
    <w:rsid w:val="00DB1EBE"/>
    <w:rsid w:val="00F06716"/>
    <w:rsid w:val="00F22E12"/>
    <w:rsid w:val="00F93ADF"/>
    <w:rsid w:val="00FA55A1"/>
    <w:rsid w:val="00FA6EA7"/>
    <w:rsid w:val="00FE0CF3"/>
    <w:rsid w:val="00FF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EBC5C-F70C-42B6-8A20-21AD07F1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EA7"/>
    <w:rPr>
      <w:sz w:val="24"/>
    </w:rPr>
  </w:style>
  <w:style w:type="paragraph" w:styleId="Heading1">
    <w:name w:val="heading 1"/>
    <w:basedOn w:val="Normal"/>
    <w:next w:val="Normal"/>
    <w:qFormat/>
    <w:rsid w:val="00FA6EA7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A6EA7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qFormat/>
    <w:rsid w:val="00A543C6"/>
    <w:pPr>
      <w:tabs>
        <w:tab w:val="center" w:pos="4608"/>
      </w:tabs>
      <w:jc w:val="center"/>
    </w:pPr>
    <w:rPr>
      <w:rFonts w:ascii="Footlight MT Light" w:hAnsi="Footlight MT Light"/>
      <w:b/>
      <w:sz w:val="32"/>
    </w:rPr>
  </w:style>
  <w:style w:type="paragraph" w:styleId="BalloonText">
    <w:name w:val="Balloon Text"/>
    <w:basedOn w:val="Normal"/>
    <w:link w:val="BalloonTextChar"/>
    <w:rsid w:val="00056D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56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Deb Patnode</cp:lastModifiedBy>
  <cp:revision>3</cp:revision>
  <cp:lastPrinted>2019-12-23T15:10:00Z</cp:lastPrinted>
  <dcterms:created xsi:type="dcterms:W3CDTF">2019-12-23T15:10:00Z</dcterms:created>
  <dcterms:modified xsi:type="dcterms:W3CDTF">2020-01-03T14:05:00Z</dcterms:modified>
</cp:coreProperties>
</file>