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607B6A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September 3</w:t>
      </w:r>
      <w:r w:rsidR="00E35877">
        <w:rPr>
          <w:rFonts w:ascii="Footlight MT Light" w:hAnsi="Footlight MT Light"/>
          <w:b/>
          <w:sz w:val="32"/>
        </w:rPr>
        <w:t>, 20</w:t>
      </w:r>
      <w:r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  <w:t>Rickey J. Collins,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607B6A">
        <w:rPr>
          <w:b/>
          <w:u w:val="single"/>
        </w:rPr>
        <w:t>20</w:t>
      </w:r>
      <w:r>
        <w:rPr>
          <w:b/>
          <w:u w:val="single"/>
        </w:rPr>
        <w:t>-</w:t>
      </w:r>
      <w:r w:rsidR="00607B6A">
        <w:rPr>
          <w:b/>
          <w:u w:val="single"/>
        </w:rPr>
        <w:t>123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</w:t>
      </w:r>
      <w:r w:rsidR="00607B6A">
        <w:rPr>
          <w:b/>
        </w:rPr>
        <w:t xml:space="preserve">        </w:t>
      </w:r>
      <w:r>
        <w:rPr>
          <w:b/>
        </w:rPr>
        <w:t xml:space="preserve">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607B6A">
        <w:t>August 6, 2020</w:t>
      </w:r>
      <w:r>
        <w:t xml:space="preserve"> be approved and the reading of the minutes be dispensed with.</w:t>
      </w:r>
      <w:bookmarkStart w:id="0" w:name="_GoBack"/>
      <w:bookmarkEnd w:id="0"/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607B6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B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B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2020-08-31T14:10:00Z</cp:lastPrinted>
  <dcterms:created xsi:type="dcterms:W3CDTF">2020-08-31T14:11:00Z</dcterms:created>
  <dcterms:modified xsi:type="dcterms:W3CDTF">2020-08-31T14:11:00Z</dcterms:modified>
</cp:coreProperties>
</file>