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03D" w:rsidRDefault="0061603D" w:rsidP="0061603D">
      <w:pPr>
        <w:keepNext/>
        <w:spacing w:before="240"/>
        <w:jc w:val="center"/>
        <w:rPr>
          <w:rFonts w:ascii="Times New Roman" w:hAnsi="Times New Roman" w:cs="Times New Roman"/>
          <w:b/>
          <w:bCs/>
          <w:spacing w:val="-2"/>
          <w:sz w:val="24"/>
          <w:szCs w:val="24"/>
          <w:u w:val="single"/>
        </w:rPr>
      </w:pPr>
      <w:r>
        <w:rPr>
          <w:rFonts w:ascii="Times New Roman" w:hAnsi="Times New Roman" w:cs="Times New Roman"/>
          <w:b/>
          <w:bCs/>
          <w:spacing w:val="-2"/>
          <w:sz w:val="24"/>
          <w:szCs w:val="24"/>
          <w:u w:val="single"/>
        </w:rPr>
        <w:t>ADVERTISEMENT FOR BIDS</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 xml:space="preserve">Sealed bids for Quarry Road Water Improvements will be received by the Town of Plattsburgh until 11 AM local time on </w:t>
      </w:r>
      <w:r>
        <w:rPr>
          <w:rFonts w:ascii="Times New Roman" w:hAnsi="Times New Roman" w:cs="Times New Roman"/>
          <w:spacing w:val="-2"/>
          <w:u w:val="single"/>
        </w:rPr>
        <w:t xml:space="preserve">    August </w:t>
      </w:r>
      <w:r w:rsidR="00C339C2">
        <w:rPr>
          <w:rFonts w:ascii="Times New Roman" w:hAnsi="Times New Roman" w:cs="Times New Roman"/>
          <w:spacing w:val="-2"/>
          <w:u w:val="single"/>
        </w:rPr>
        <w:t>25</w:t>
      </w:r>
      <w:bookmarkStart w:id="0" w:name="_GoBack"/>
      <w:bookmarkEnd w:id="0"/>
      <w:r>
        <w:rPr>
          <w:rFonts w:ascii="Times New Roman" w:hAnsi="Times New Roman" w:cs="Times New Roman"/>
          <w:spacing w:val="-2"/>
          <w:u w:val="single"/>
        </w:rPr>
        <w:t>th</w:t>
      </w:r>
      <w:r>
        <w:rPr>
          <w:rFonts w:ascii="Times New Roman" w:hAnsi="Times New Roman" w:cs="Times New Roman"/>
          <w:spacing w:val="-2"/>
        </w:rPr>
        <w:t>__, 2020 and then at said office, publicly opened and read aloud.</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The Information for Bidders, Form of Bid, Form of Contract, Plans and Specifications and Forms of Bid Bond, Performance and Payment Bond and other Contract Documents may be examined at the following places:</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TOWN OF PLATTSBURGH, 151 BANKER ROAD, PLATTSBURGH, NEW YORK 12901-7307</w:t>
      </w: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AND/OR</w:t>
      </w: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LABERGE GROUP, 4 COMPUTER DRIVE WEST, ALBANY, NEW YORK 12205.</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 xml:space="preserve">Copies may be obtained at the office of the </w:t>
      </w:r>
      <w:r>
        <w:rPr>
          <w:rFonts w:ascii="Times New Roman" w:hAnsi="Times New Roman" w:cs="Times New Roman"/>
          <w:spacing w:val="-2"/>
          <w:u w:val="single"/>
        </w:rPr>
        <w:t>TOWN CLERK</w:t>
      </w:r>
      <w:r>
        <w:rPr>
          <w:rFonts w:ascii="Times New Roman" w:hAnsi="Times New Roman" w:cs="Times New Roman"/>
          <w:spacing w:val="-2"/>
        </w:rPr>
        <w:t xml:space="preserve"> upon payment of a $100.00 deposit for each set.  Checks shall be made payable to TOWN of PLATTSBURGH.  If the TOWN is requested to mail the Contract Documents, there will be an additional non-refundable charge of $25.00 for postage and handling.</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All qualified bidders, upon return of full Contract Documents, will be refunded the full deposit.  All non-bidders, upon return of full Contract Documents, will be refunded one-half of the deposit.  All documents, returned for refund, must be received complete, in good condition and within thirty (30) days of the Bid Opening.</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The Owner reserves the right to waive any informalities or to reject any or all bids.</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Each bidder must deposit with his bid, security in the amount, form and subject to the conditions provided in the Information for Bidders.</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Attention of bidders is particularly called to the requirements as to conditions of employment to be observed and minimum wage rates to be paid under the Contract.</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BIDDERS OF THIS WORK WILL BE REQUIRED TO COMPLY WITH THE PRESIDENT'S EXECUTIVE ORDERS #11246 AND #11375.  THE REQUIREMENTS FOR BIDDERS AND CONTRACTORS UNDER THIS ORDER, WHICH CONCERNS NON-DISCRIMINATION IN EMPLOYMENT, ARE EXPLAINED IN THE SPECIFICATIONS.</w:t>
      </w:r>
    </w:p>
    <w:p w:rsidR="0061603D" w:rsidRDefault="0061603D" w:rsidP="0061603D">
      <w:pPr>
        <w:jc w:val="both"/>
        <w:rPr>
          <w:rFonts w:ascii="Times New Roman" w:hAnsi="Times New Roman" w:cs="Times New Roman"/>
          <w:spacing w:val="-2"/>
        </w:rPr>
      </w:pPr>
    </w:p>
    <w:p w:rsidR="0061603D" w:rsidRDefault="0061603D" w:rsidP="0061603D">
      <w:pPr>
        <w:rPr>
          <w:rFonts w:ascii="Times New Roman" w:hAnsi="Times New Roman" w:cs="Times New Roman"/>
        </w:rPr>
      </w:pPr>
      <w:r>
        <w:rPr>
          <w:rFonts w:ascii="Times New Roman" w:hAnsi="Times New Roman" w:cs="Times New Roman"/>
        </w:rPr>
        <w:t>Minority and Women's Business Enterprises as well as Section 3 Business Enterprises are strongly encouraged to apply.</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No bidder may withdraw his bid within forty-five (45) days after the actual date of the opening thereof.</w:t>
      </w: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rPr>
      </w:pPr>
    </w:p>
    <w:p w:rsidR="0061603D" w:rsidRDefault="0061603D" w:rsidP="0061603D">
      <w:pPr>
        <w:jc w:val="both"/>
        <w:rPr>
          <w:rFonts w:ascii="Times New Roman" w:hAnsi="Times New Roman" w:cs="Times New Roman"/>
          <w:spacing w:val="-2"/>
          <w:u w:val="single"/>
        </w:rPr>
      </w:pPr>
      <w:r>
        <w:rPr>
          <w:rFonts w:ascii="Times New Roman" w:hAnsi="Times New Roman" w:cs="Times New Roman"/>
          <w:spacing w:val="-2"/>
          <w:u w:val="single"/>
        </w:rPr>
        <w:t xml:space="preserve">                                                                 </w:t>
      </w:r>
      <w:r>
        <w:rPr>
          <w:rFonts w:ascii="Times New Roman" w:hAnsi="Times New Roman" w:cs="Times New Roman"/>
          <w:spacing w:val="-2"/>
        </w:rPr>
        <w:t xml:space="preserve">            </w:t>
      </w:r>
      <w:r>
        <w:rPr>
          <w:rFonts w:ascii="Times New Roman" w:hAnsi="Times New Roman" w:cs="Times New Roman"/>
          <w:spacing w:val="-2"/>
          <w:u w:val="single"/>
        </w:rPr>
        <w:t xml:space="preserve">                                                                                    </w:t>
      </w: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                           Date                                               By:    Kevin Patnode</w:t>
      </w:r>
    </w:p>
    <w:p w:rsidR="0061603D" w:rsidRDefault="0061603D" w:rsidP="0061603D">
      <w:pPr>
        <w:jc w:val="both"/>
        <w:rPr>
          <w:rFonts w:ascii="Times New Roman" w:hAnsi="Times New Roman" w:cs="Times New Roman"/>
          <w:spacing w:val="-2"/>
        </w:rPr>
      </w:pPr>
      <w:r>
        <w:rPr>
          <w:rFonts w:ascii="Times New Roman" w:hAnsi="Times New Roman" w:cs="Times New Roman"/>
          <w:spacing w:val="-2"/>
        </w:rPr>
        <w:t xml:space="preserve">                                                                                          </w:t>
      </w:r>
      <w:r>
        <w:rPr>
          <w:rFonts w:ascii="Times New Roman" w:hAnsi="Times New Roman" w:cs="Times New Roman"/>
          <w:spacing w:val="-2"/>
        </w:rPr>
        <w:t xml:space="preserve">  </w:t>
      </w:r>
      <w:r>
        <w:rPr>
          <w:rFonts w:ascii="Times New Roman" w:hAnsi="Times New Roman" w:cs="Times New Roman"/>
          <w:spacing w:val="-2"/>
        </w:rPr>
        <w:t>Town Clerk</w:t>
      </w:r>
    </w:p>
    <w:p w:rsidR="00A0447B" w:rsidRDefault="00A0447B"/>
    <w:sectPr w:rsidR="00A044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3D"/>
    <w:rsid w:val="0061603D"/>
    <w:rsid w:val="00A0447B"/>
    <w:rsid w:val="00C33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A7F24-4190-47FB-86FA-28546765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03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3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cp:lastModifiedBy>
  <cp:revision>2</cp:revision>
  <dcterms:created xsi:type="dcterms:W3CDTF">2020-07-10T11:12:00Z</dcterms:created>
  <dcterms:modified xsi:type="dcterms:W3CDTF">2020-07-10T15:13:00Z</dcterms:modified>
</cp:coreProperties>
</file>